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CF" w:rsidRPr="00835ECF" w:rsidRDefault="00835ECF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b/>
          <w:bCs/>
          <w:color w:val="B000B0"/>
          <w:sz w:val="48"/>
          <w:szCs w:val="48"/>
          <w:lang w:eastAsia="ru-RU"/>
        </w:rPr>
        <w:t>Итоговое сочинение(изложение) 2021/2022</w:t>
      </w:r>
    </w:p>
    <w:p w:rsidR="00835ECF" w:rsidRPr="00835ECF" w:rsidRDefault="00835ECF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b/>
          <w:bCs/>
          <w:noProof/>
          <w:color w:val="800040"/>
          <w:sz w:val="48"/>
          <w:szCs w:val="48"/>
          <w:lang w:eastAsia="ru-RU"/>
        </w:rPr>
        <w:drawing>
          <wp:inline distT="0" distB="0" distL="0" distR="0">
            <wp:extent cx="2857500" cy="2381250"/>
            <wp:effectExtent l="0" t="0" r="0" b="0"/>
            <wp:docPr id="1" name="Рисунок 1" descr="http://www.shadrinka-shkola.edusite.ru/images/p17_itogovoesochin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drinka-shkola.edusite.ru/images/p17_itogovoesochine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CF" w:rsidRPr="00835ECF" w:rsidRDefault="00835ECF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B300B3"/>
          <w:sz w:val="36"/>
          <w:szCs w:val="36"/>
          <w:lang w:eastAsia="ru-RU"/>
        </w:rPr>
        <w:t xml:space="preserve">Расписание </w:t>
      </w:r>
      <w:bookmarkStart w:id="0" w:name="_GoBack"/>
      <w:r w:rsidRPr="00835ECF">
        <w:rPr>
          <w:rFonts w:ascii="Times New Roman" w:eastAsia="Times New Roman" w:hAnsi="Times New Roman" w:cs="Times New Roman"/>
          <w:color w:val="B300B3"/>
          <w:sz w:val="36"/>
          <w:szCs w:val="36"/>
          <w:lang w:eastAsia="ru-RU"/>
        </w:rPr>
        <w:t>проведения итогового сочинения</w:t>
      </w:r>
      <w:r w:rsidR="00934948">
        <w:rPr>
          <w:rFonts w:ascii="Times New Roman" w:eastAsia="Times New Roman" w:hAnsi="Times New Roman" w:cs="Times New Roman"/>
          <w:color w:val="B300B3"/>
          <w:sz w:val="36"/>
          <w:szCs w:val="36"/>
          <w:lang w:eastAsia="ru-RU"/>
        </w:rPr>
        <w:t xml:space="preserve"> </w:t>
      </w:r>
      <w:r w:rsidRPr="00835ECF">
        <w:rPr>
          <w:rFonts w:ascii="Times New Roman" w:eastAsia="Times New Roman" w:hAnsi="Times New Roman" w:cs="Times New Roman"/>
          <w:color w:val="B300B3"/>
          <w:sz w:val="36"/>
          <w:szCs w:val="36"/>
          <w:lang w:eastAsia="ru-RU"/>
        </w:rPr>
        <w:t>(изложения)</w:t>
      </w:r>
      <w:r w:rsidR="00934948">
        <w:rPr>
          <w:rFonts w:ascii="Times New Roman" w:eastAsia="Times New Roman" w:hAnsi="Times New Roman" w:cs="Times New Roman"/>
          <w:color w:val="B300B3"/>
          <w:sz w:val="36"/>
          <w:szCs w:val="36"/>
          <w:lang w:eastAsia="ru-RU"/>
        </w:rPr>
        <w:t xml:space="preserve"> </w:t>
      </w:r>
      <w:r w:rsidRPr="00835ECF">
        <w:rPr>
          <w:rFonts w:ascii="Times New Roman" w:eastAsia="Times New Roman" w:hAnsi="Times New Roman" w:cs="Times New Roman"/>
          <w:color w:val="B300B3"/>
          <w:sz w:val="36"/>
          <w:szCs w:val="36"/>
          <w:lang w:eastAsia="ru-RU"/>
        </w:rPr>
        <w:t>202</w:t>
      </w:r>
      <w:r w:rsidR="00934948">
        <w:rPr>
          <w:rFonts w:ascii="Times New Roman" w:eastAsia="Times New Roman" w:hAnsi="Times New Roman" w:cs="Times New Roman"/>
          <w:color w:val="B300B3"/>
          <w:sz w:val="36"/>
          <w:szCs w:val="36"/>
          <w:lang w:eastAsia="ru-RU"/>
        </w:rPr>
        <w:t>2/2023</w:t>
      </w:r>
      <w:r w:rsidRPr="00835ECF">
        <w:rPr>
          <w:rFonts w:ascii="Times New Roman" w:eastAsia="Times New Roman" w:hAnsi="Times New Roman" w:cs="Times New Roman"/>
          <w:b/>
          <w:bCs/>
          <w:color w:val="B300B3"/>
          <w:sz w:val="36"/>
          <w:szCs w:val="36"/>
          <w:lang w:eastAsia="ru-RU"/>
        </w:rPr>
        <w:t> </w:t>
      </w:r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400"/>
        <w:gridCol w:w="2386"/>
      </w:tblGrid>
      <w:tr w:rsidR="00835ECF" w:rsidRPr="00835ECF" w:rsidTr="00835ECF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CF" w:rsidRPr="00835ECF" w:rsidRDefault="00835ECF" w:rsidP="006E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47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CF" w:rsidRPr="00835ECF" w:rsidRDefault="00835ECF" w:rsidP="006E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835ECF" w:rsidRPr="00835ECF" w:rsidTr="00835ECF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CF" w:rsidRPr="00835ECF" w:rsidRDefault="009B5532" w:rsidP="006E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декабря 2022</w:t>
            </w:r>
            <w:r w:rsidR="00835ECF" w:rsidRPr="0083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CF" w:rsidRPr="00835ECF" w:rsidRDefault="009B5532" w:rsidP="006E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февраля 2023</w:t>
            </w:r>
            <w:r w:rsidR="00835ECF" w:rsidRPr="0083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CF" w:rsidRPr="00835ECF" w:rsidRDefault="009B5532" w:rsidP="006E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мая 2023</w:t>
            </w:r>
            <w:r w:rsidR="00835ECF" w:rsidRPr="0083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</w:tbl>
    <w:p w:rsidR="00835ECF" w:rsidRPr="00835ECF" w:rsidRDefault="00835ECF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          </w:t>
      </w:r>
      <w:r w:rsidRPr="00835ECF">
        <w:rPr>
          <w:rFonts w:ascii="Arial" w:eastAsia="Times New Roman" w:hAnsi="Arial" w:cs="Arial"/>
          <w:color w:val="B700B7"/>
          <w:sz w:val="20"/>
          <w:szCs w:val="20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B700B7"/>
          <w:sz w:val="36"/>
          <w:szCs w:val="36"/>
          <w:lang w:eastAsia="ru-RU"/>
        </w:rPr>
        <w:t>Тематические направления итогового сочинения</w:t>
      </w:r>
    </w:p>
    <w:p w:rsidR="00835ECF" w:rsidRDefault="00835ECF" w:rsidP="006E128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35EC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В </w:t>
      </w:r>
      <w:r w:rsidR="009B553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2022/2023</w:t>
      </w:r>
      <w:r w:rsidRPr="00835EC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учебном году утверждены следующие тематические направления итогового сочинения: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Тематические направления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Духовно-нравственные ориентиры в жизни человека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Семья, общество, Отечество в жизни человека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Природа и культура в жизни человека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Комментарии к открытым тематическим направлениям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center"/>
        <w:rPr>
          <w:rFonts w:ascii="Times New Roman" w:hAnsi="Times New Roman"/>
          <w:b/>
          <w:bCs/>
        </w:rPr>
      </w:pP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  <w:bookmarkStart w:id="1" w:name="i"/>
      <w:bookmarkEnd w:id="1"/>
      <w:r>
        <w:rPr>
          <w:rFonts w:ascii="Times New Roman" w:hAnsi="Times New Roman"/>
          <w:b/>
          <w:bCs/>
        </w:rPr>
        <w:t>1.Духовно-нравственные ориентиры в жизни человека</w:t>
      </w:r>
    </w:p>
    <w:p w:rsidR="009B5532" w:rsidRDefault="009B5532" w:rsidP="00DF0623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данный блоке в него войдут такие составляющие (по информации ФИПИ):</w:t>
      </w:r>
    </w:p>
    <w:p w:rsidR="009B5532" w:rsidRDefault="009B5532" w:rsidP="00DF0623">
      <w:pPr>
        <w:pStyle w:val="a7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Внутренний мир человека и его личностные качества. Если помните, были такие направления в прошлом. Например, темы по направлению «Разговор с собой», «Внутренний мир».</w:t>
      </w:r>
    </w:p>
    <w:p w:rsidR="009B5532" w:rsidRDefault="009B5532" w:rsidP="00DF0623">
      <w:pPr>
        <w:pStyle w:val="a7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Отношение человека к другому человеку (окружению), нравственные идеалы и выбор между добром и злом. Данное созвучно с предыдущими темами «Он и Она», «Добро и зло», «Нравственный выбор». </w:t>
      </w:r>
    </w:p>
    <w:p w:rsidR="009B5532" w:rsidRDefault="009B5532" w:rsidP="00DF0623">
      <w:pPr>
        <w:pStyle w:val="a7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Познание человеком самого себя. Вот аргументы на тему «Смысл жизни», «Книга… про меня» и «Призвание». </w:t>
      </w:r>
    </w:p>
    <w:p w:rsidR="009B5532" w:rsidRDefault="009B5532" w:rsidP="00DF0623">
      <w:pPr>
        <w:pStyle w:val="a7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Свобода человека и ее ограничения. Об этом мы писали в прошлом году в рамках направления «Преступление и наказание».</w:t>
      </w:r>
    </w:p>
    <w:p w:rsidR="009B5532" w:rsidRDefault="009B5532" w:rsidP="00DF0623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Пригодятся подробные краткие содержания романов «Преступление и наказание», «Война и мир», «Герой нашего времени», «Евгений Онегин». Там раскрыты все поставленные здесь темы.</w:t>
      </w:r>
    </w:p>
    <w:p w:rsidR="009B5532" w:rsidRDefault="009B5532" w:rsidP="00DF0623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</w:p>
    <w:p w:rsidR="009B5532" w:rsidRDefault="009B5532" w:rsidP="00DF0623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  <w:bookmarkStart w:id="2" w:name="i-2"/>
      <w:bookmarkEnd w:id="2"/>
      <w:r>
        <w:rPr>
          <w:rFonts w:ascii="Times New Roman" w:hAnsi="Times New Roman"/>
          <w:b/>
          <w:bCs/>
        </w:rPr>
        <w:t>2.Семья, общество, Отечество в жизни человека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Это направление будет включать в себя и патриотические, и семейные темы. Оно удобно для тех, кто готовится сдавать «Обществознание», «Историю» и хорошо владеет историческими сведениями.</w:t>
      </w:r>
    </w:p>
    <w:p w:rsidR="009B5532" w:rsidRDefault="009B5532" w:rsidP="009B5532">
      <w:pPr>
        <w:pStyle w:val="a7"/>
        <w:numPr>
          <w:ilvl w:val="0"/>
          <w:numId w:val="1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Семья, род; </w:t>
      </w:r>
      <w:proofErr w:type="spellStart"/>
      <w:r>
        <w:rPr>
          <w:rFonts w:ascii="Times New Roman" w:hAnsi="Times New Roman"/>
        </w:rPr>
        <w:t>семейные</w:t>
      </w:r>
      <w:proofErr w:type="spellEnd"/>
      <w:r>
        <w:rPr>
          <w:rFonts w:ascii="Times New Roman" w:hAnsi="Times New Roman"/>
        </w:rPr>
        <w:t xml:space="preserve"> ценности и традиции. Здесь вписываются темы и аргументы из блоков «Он и Она», «Портрет моего поколения». </w:t>
      </w:r>
    </w:p>
    <w:p w:rsidR="009B5532" w:rsidRDefault="009B5532" w:rsidP="009B5532">
      <w:pPr>
        <w:pStyle w:val="a7"/>
        <w:numPr>
          <w:ilvl w:val="0"/>
          <w:numId w:val="1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Человек и общество. Направление с таким названием тоже было в предыдущие годы. У нас есть подборки по направлениям «Я и другие», «Время перемен». </w:t>
      </w:r>
    </w:p>
    <w:p w:rsidR="009B5532" w:rsidRDefault="009B5532" w:rsidP="009B5532">
      <w:pPr>
        <w:pStyle w:val="a7"/>
        <w:numPr>
          <w:ilvl w:val="0"/>
          <w:numId w:val="1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Родина, государство, гражданская позиция человека. Для этих тем прекрасно подойдут материалы прошлых лет: аргументы «Кому на Руси жить хорошо», «Забвению не подлежит», «Война и мир – к 150-летию великой книги».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Помните, что большинство тем прошлых лет (и со всех пересдач) есть у нас на сайте. Мы занимаемся ИС не первый год, а уж на прошлых темах съели лучшие корейские блюда. Не нашли определенную тему? Пишите в комментариях, какую добавить)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подготовки понадобится взять за основу такие романы, как «Капитанская дочка», «Мертвые души», «Кому на Руси жить хорошо?», «Тихий Дон».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  <w:bookmarkStart w:id="3" w:name="i-3"/>
      <w:bookmarkEnd w:id="3"/>
      <w:r>
        <w:rPr>
          <w:rFonts w:ascii="Times New Roman" w:hAnsi="Times New Roman"/>
          <w:b/>
          <w:bCs/>
        </w:rPr>
        <w:t>3.Природа и культура в жизни человека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Здесь тоже довольно сжатая формулировка, отражающая понятные и прозрачные темы. К теме природы, культуры школьники обращаются уже не первый год. Темы такого толка будут интересны тем выпускникам, которые сами интересуются творчеством, наукой, окружающим миром. А примеры из литературы всегда найдутся, как уже находились несколько лет подряд.</w:t>
      </w:r>
    </w:p>
    <w:p w:rsidR="009B5532" w:rsidRDefault="009B5532" w:rsidP="009B5532">
      <w:pPr>
        <w:pStyle w:val="a7"/>
        <w:numPr>
          <w:ilvl w:val="0"/>
          <w:numId w:val="11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Природа и человек. Это одна из самых удобных тем. Любой современный человек наслышан об экологии и может сказать пару слов о глобальном потеплении и вреде пластика. Вам помогут аргументы прошлых лет: «Человек путешествующий: дорога в жизни человека»; «Человек и природа»; «Экология». </w:t>
      </w:r>
    </w:p>
    <w:p w:rsidR="009B5532" w:rsidRDefault="009B5532" w:rsidP="009B5532">
      <w:pPr>
        <w:pStyle w:val="a7"/>
        <w:numPr>
          <w:ilvl w:val="0"/>
          <w:numId w:val="11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Наука и человек. Этот раздел уже сложнее, так как о науке в программе не так уж много произведений, да и темы там, прямо скажем, не торт для обывателя. Раскрыть их помогут аргументы прошлых лет: «Цивилизация и технологии», «Время перемен», «Наука«. </w:t>
      </w:r>
    </w:p>
    <w:p w:rsidR="009B5532" w:rsidRDefault="009B5532" w:rsidP="009B5532">
      <w:pPr>
        <w:pStyle w:val="a7"/>
        <w:numPr>
          <w:ilvl w:val="0"/>
          <w:numId w:val="11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Искусство и человек: «Книга (музыка, спектакль, фильм) — про меня», «Искусство в жизни человека», «Искусство и ремесло». 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Отличный материал для раскрытия любой темы из этого блока найдется в романах и повестях: «Отцы и дети», «Мастер и Маргарита», «Собачье сердце», «Обломов».</w:t>
      </w:r>
    </w:p>
    <w:p w:rsidR="009B5532" w:rsidRDefault="009B5532" w:rsidP="009B5532">
      <w:pPr>
        <w:ind w:firstLine="510"/>
        <w:jc w:val="both"/>
        <w:rPr>
          <w:rFonts w:ascii="Times New Roman" w:hAnsi="Times New Roman"/>
        </w:rPr>
      </w:pPr>
      <w:bookmarkStart w:id="4" w:name="page3R_mcid34"/>
      <w:bookmarkEnd w:id="4"/>
      <w:r>
        <w:rPr>
          <w:rFonts w:ascii="Times New Roman" w:hAnsi="Times New Roman"/>
          <w:sz w:val="24"/>
          <w:szCs w:val="24"/>
        </w:rPr>
        <w:t>В текущем году в комплект тем итогового сочинения будут включены по две темы из каждого раздела банка тем итогового сочинения в соответствии со следующей последовательностью:</w:t>
      </w:r>
    </w:p>
    <w:p w:rsidR="009B5532" w:rsidRDefault="009B5532" w:rsidP="009B5532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Темы 1, 2 «Духовно-нравственные ориентиры в жизни человека».</w:t>
      </w:r>
    </w:p>
    <w:p w:rsidR="009B5532" w:rsidRDefault="009B5532" w:rsidP="009B5532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Темы 3, 4 «Семья, общество, Отечество в жизни человека».</w:t>
      </w:r>
    </w:p>
    <w:p w:rsidR="009B5532" w:rsidRDefault="009B5532" w:rsidP="009B5532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Темы 5, 6 «Природа и культура в жизни человека»</w:t>
      </w:r>
    </w:p>
    <w:p w:rsidR="009B5532" w:rsidRDefault="009B5532" w:rsidP="009B5532">
      <w:pPr>
        <w:pStyle w:val="a7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C9211E"/>
        </w:rPr>
      </w:pPr>
    </w:p>
    <w:p w:rsidR="009B5532" w:rsidRPr="00835ECF" w:rsidRDefault="009B5532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</w:p>
    <w:p w:rsidR="00835ECF" w:rsidRPr="00835ECF" w:rsidRDefault="00934948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7" w:history="1">
        <w:proofErr w:type="spellStart"/>
        <w:r w:rsidR="00835ECF" w:rsidRPr="00835ECF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>Коментарий</w:t>
        </w:r>
        <w:proofErr w:type="spellEnd"/>
        <w:r w:rsidR="00835ECF" w:rsidRPr="00835ECF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 xml:space="preserve"> к открытым тематическим направлениям итогового сочинения 2021/2022 учебного года.</w:t>
        </w:r>
      </w:hyperlink>
    </w:p>
    <w:p w:rsidR="00835ECF" w:rsidRPr="00835ECF" w:rsidRDefault="00835ECF" w:rsidP="006E1284">
      <w:pPr>
        <w:numPr>
          <w:ilvl w:val="0"/>
          <w:numId w:val="1"/>
        </w:numPr>
        <w:spacing w:after="0" w:line="240" w:lineRule="auto"/>
        <w:ind w:left="450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BB00BB"/>
          <w:sz w:val="27"/>
          <w:szCs w:val="27"/>
          <w:u w:val="single"/>
          <w:lang w:eastAsia="ru-RU"/>
        </w:rPr>
        <w:t>УЧАСТНИКИ ИТОГОВОГО СОЧИНЕНИЯ </w:t>
      </w:r>
    </w:p>
    <w:p w:rsidR="00835ECF" w:rsidRPr="00835ECF" w:rsidRDefault="00835ECF" w:rsidP="006E1284">
      <w:pPr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Arial" w:eastAsia="Times New Roman" w:hAnsi="Arial" w:cs="Arial"/>
          <w:color w:val="BB00BB"/>
          <w:sz w:val="20"/>
          <w:szCs w:val="20"/>
          <w:lang w:eastAsia="ru-RU"/>
        </w:rPr>
        <w:t> </w:t>
      </w:r>
      <w:r w:rsidRPr="00835ECF">
        <w:rPr>
          <w:rFonts w:ascii="Arial" w:eastAsia="Times New Roman" w:hAnsi="Arial" w:cs="Arial"/>
          <w:color w:val="BB00BB"/>
          <w:sz w:val="24"/>
          <w:szCs w:val="24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BB00BB"/>
          <w:sz w:val="24"/>
          <w:szCs w:val="24"/>
          <w:lang w:eastAsia="ru-RU"/>
        </w:rPr>
        <w:t> ИТОГОВОЕ СОЧИНЕНИЕ (ИЗЛОЖЕНИЕ) КАК УСЛОВИЕ ДОПУСКА К ГИА-11 </w:t>
      </w:r>
      <w:r w:rsidRPr="00835EC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проводится для: </w:t>
      </w:r>
      <w:r w:rsidR="006E12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обучающихся XI </w:t>
      </w: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классов;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800080"/>
          <w:spacing w:val="8"/>
          <w:sz w:val="24"/>
          <w:szCs w:val="24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B300B3"/>
          <w:sz w:val="24"/>
          <w:szCs w:val="24"/>
          <w:lang w:eastAsia="ru-RU"/>
        </w:rPr>
        <w:t>также может проводиться для: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граждан, имеющих среднее общее образование, полученное в иностранных образовательных организациях;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лиц, обучающихся по образовательным программам среднего профессионального образования;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  <w:r w:rsidRPr="00835EC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  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lang w:eastAsia="ru-RU"/>
        </w:rPr>
        <w:t>ИЗЛОЖЕНИЕ ВПРАВЕ ПИСАТЬ СЛЕДУЮЩИЕ КАТЕГОРИИ ЛИЦ: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обучающиеся XI (XII) классов с ограниченными возможностями здоровья;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дети-инвалиды и инвалиды;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lang w:eastAsia="ru-RU"/>
        </w:rPr>
        <w:t>ПОВТОРНО ДОПУСКАЮТСЯ К НАПИСАНИЮ ИТОГОВОГО СОЧИНЕНИЯ(ИЗЛОЖЕНИЯ) в дополнительные сроки в текущем учебном году: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835ECF" w:rsidRPr="00835ECF" w:rsidRDefault="00835ECF" w:rsidP="006E128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BF00BF"/>
          <w:sz w:val="27"/>
          <w:szCs w:val="27"/>
          <w:lang w:eastAsia="ru-RU"/>
        </w:rPr>
        <w:t>ПОРЯДОК  ПОДАЧИ  ЗАЯВЛЕНИЯ ДЛЯ УЧАСТИЯ  В  ИТОГОВОМ  СОЧИНЕНИИ (ИЗЛОЖЕНИИ</w:t>
      </w:r>
      <w:proofErr w:type="gramStart"/>
      <w:r w:rsidRPr="00835ECF">
        <w:rPr>
          <w:rFonts w:ascii="Times New Roman" w:eastAsia="Times New Roman" w:hAnsi="Times New Roman" w:cs="Times New Roman"/>
          <w:color w:val="BF00BF"/>
          <w:sz w:val="27"/>
          <w:szCs w:val="27"/>
          <w:lang w:eastAsia="ru-RU"/>
        </w:rPr>
        <w:t xml:space="preserve"> )</w:t>
      </w:r>
      <w:proofErr w:type="gramEnd"/>
    </w:p>
    <w:p w:rsidR="00835ECF" w:rsidRPr="009B5532" w:rsidRDefault="00835ECF" w:rsidP="009B553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9B553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835ECF" w:rsidRPr="009B5532" w:rsidRDefault="00835ECF" w:rsidP="009B553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9B553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835ECF" w:rsidRPr="009B5532" w:rsidRDefault="00835ECF" w:rsidP="009B5532">
      <w:pPr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9B553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835ECF" w:rsidRPr="009B5532" w:rsidRDefault="00835ECF" w:rsidP="009B553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9B553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835ECF" w:rsidRPr="009B5532" w:rsidRDefault="00835ECF" w:rsidP="009B553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9B553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835ECF" w:rsidRPr="009B5532" w:rsidRDefault="00835ECF" w:rsidP="009B5532">
      <w:pPr>
        <w:shd w:val="clear" w:color="auto" w:fill="FFFFFF" w:themeFill="background1"/>
        <w:spacing w:after="0" w:line="240" w:lineRule="auto"/>
        <w:ind w:firstLine="851"/>
        <w:jc w:val="both"/>
        <w:rPr>
          <w:rFonts w:ascii="Arial" w:eastAsia="Times New Roman" w:hAnsi="Arial" w:cs="Arial"/>
          <w:color w:val="FFFFFF" w:themeColor="background1"/>
          <w:sz w:val="20"/>
          <w:szCs w:val="20"/>
          <w:shd w:val="clear" w:color="auto" w:fill="F2EBE5"/>
          <w:lang w:eastAsia="ru-RU"/>
        </w:rPr>
      </w:pPr>
      <w:r w:rsidRPr="009B553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</w:t>
      </w:r>
      <w:r w:rsidRPr="009B553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lastRenderedPageBreak/>
        <w:t>инвалидности, выданной федеральным государственным учреждением медико-социальной экспертизы.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835ECF" w:rsidRPr="00835ECF" w:rsidRDefault="00835ECF" w:rsidP="006E128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center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BB00BB"/>
          <w:sz w:val="27"/>
          <w:szCs w:val="27"/>
          <w:shd w:val="clear" w:color="auto" w:fill="F2EBE5"/>
          <w:lang w:eastAsia="ru-RU"/>
        </w:rPr>
        <w:t>ПРОДОЛЖИТЕЛЬНОСТЬ ПРОВЕДЕНИЯ ИТОГОВОГО СОЧИНЕНИЯ (ИЗЛОЖЕНИЯ)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BB00BB"/>
          <w:sz w:val="24"/>
          <w:szCs w:val="24"/>
          <w:shd w:val="clear" w:color="auto" w:fill="F2EBE5"/>
          <w:lang w:eastAsia="ru-RU"/>
        </w:rPr>
        <w:t>Продолжительность выполнения итогового сочинения (изложения) составляет 3 часа 55 минут (235 минут)</w:t>
      </w:r>
      <w:r w:rsidRPr="00835ECF">
        <w:rPr>
          <w:rFonts w:ascii="Times New Roman" w:eastAsia="Times New Roman" w:hAnsi="Times New Roman" w:cs="Times New Roman"/>
          <w:color w:val="1A1A1A"/>
          <w:sz w:val="23"/>
          <w:szCs w:val="23"/>
          <w:shd w:val="clear" w:color="auto" w:fill="F2EBE5"/>
          <w:lang w:eastAsia="ru-RU"/>
        </w:rPr>
        <w:t>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B900B9"/>
          <w:sz w:val="24"/>
          <w:szCs w:val="24"/>
          <w:shd w:val="clear" w:color="auto" w:fill="F2EBE5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1,5 часа</w:t>
      </w:r>
      <w:r w:rsidRPr="00835ECF">
        <w:rPr>
          <w:rFonts w:ascii="Times New Roman" w:eastAsia="Times New Roman" w:hAnsi="Times New Roman" w:cs="Times New Roman"/>
          <w:color w:val="1A1A1A"/>
          <w:sz w:val="23"/>
          <w:szCs w:val="23"/>
          <w:shd w:val="clear" w:color="auto" w:fill="F2EBE5"/>
          <w:lang w:eastAsia="ru-RU"/>
        </w:rPr>
        <w:t>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B900B9"/>
          <w:sz w:val="24"/>
          <w:szCs w:val="24"/>
          <w:shd w:val="clear" w:color="auto" w:fill="F2EBE5"/>
          <w:lang w:eastAsia="ru-RU"/>
        </w:rPr>
        <w:t>Итоговое сочинение (изложение) начинается в 10.00 по местному времени</w:t>
      </w:r>
      <w:r w:rsidRPr="00835ECF">
        <w:rPr>
          <w:rFonts w:ascii="Times New Roman" w:eastAsia="Times New Roman" w:hAnsi="Times New Roman" w:cs="Times New Roman"/>
          <w:color w:val="1A1A1A"/>
          <w:sz w:val="23"/>
          <w:szCs w:val="23"/>
          <w:shd w:val="clear" w:color="auto" w:fill="F2EBE5"/>
          <w:lang w:eastAsia="ru-RU"/>
        </w:rPr>
        <w:t>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Во время проведения итогового сочинения (изложения) на рабочем столе участников итогового сочинения (изложения) помимо бланка регистрации и бланков записи (дополнительных бланков записи) находятся: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ручка (</w:t>
      </w:r>
      <w:proofErr w:type="spellStart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гелевая</w:t>
      </w:r>
      <w:proofErr w:type="spellEnd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 xml:space="preserve"> или  капиллярная с чернилами черного цвета);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документ, удостоверяющий личность;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листы бумаги для черновиков, выданные по месту проведения итогового сочинения (изложения);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лекарства и питание (при необходимости);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специальные технические средства (для участников итогового сочинения (изложения) с ограниченными  возможностями здоровья, детей-инвалидов и инвалидов) (при необходимости).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lastRenderedPageBreak/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BB00BB"/>
          <w:sz w:val="24"/>
          <w:szCs w:val="24"/>
          <w:shd w:val="clear" w:color="auto" w:fill="F2EBE5"/>
          <w:lang w:eastAsia="ru-RU"/>
        </w:rPr>
        <w:t>В день проведения итогового сочинения (изложения) участникам итогового сочинения (изложения) запрещается иметь при себе</w:t>
      </w:r>
      <w:r w:rsidRPr="00835ECF">
        <w:rPr>
          <w:rFonts w:ascii="Times New Roman" w:eastAsia="Times New Roman" w:hAnsi="Times New Roman" w:cs="Times New Roman"/>
          <w:color w:val="BB00BB"/>
          <w:sz w:val="23"/>
          <w:szCs w:val="23"/>
          <w:shd w:val="clear" w:color="auto" w:fill="F2EBE5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CA00CA"/>
          <w:sz w:val="24"/>
          <w:szCs w:val="24"/>
          <w:shd w:val="clear" w:color="auto" w:fill="F2EBE5"/>
          <w:lang w:eastAsia="ru-RU"/>
        </w:rPr>
        <w:t>Участники итогового сочинения (изложения), нарушившие установленные требования, удаляются с итогового сочинения (изложения).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835ECF" w:rsidRPr="00835ECF" w:rsidRDefault="00835ECF" w:rsidP="006E128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jc w:val="center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800080"/>
          <w:sz w:val="24"/>
          <w:szCs w:val="24"/>
          <w:shd w:val="clear" w:color="auto" w:fill="F2EBE5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B900B9"/>
          <w:sz w:val="27"/>
          <w:szCs w:val="27"/>
          <w:shd w:val="clear" w:color="auto" w:fill="F2EBE5"/>
          <w:lang w:eastAsia="ru-RU"/>
        </w:rPr>
        <w:t>ПОРЯДОК ПРОВЕРКИ И ОЦЕНИВАНИЯ ИТОГОВОГО СОЧИНЕНИЯ(ИЗЛОЖЕНИЯ)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Рособрнадзором</w:t>
      </w:r>
      <w:proofErr w:type="spellEnd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  <w:r w:rsidRPr="00835ECF">
        <w:rPr>
          <w:rFonts w:ascii="Arial" w:eastAsia="Times New Roman" w:hAnsi="Arial" w:cs="Arial"/>
          <w:color w:val="1A1A1A"/>
          <w:sz w:val="23"/>
          <w:szCs w:val="23"/>
          <w:shd w:val="clear" w:color="auto" w:fill="F2EBE5"/>
          <w:lang w:eastAsia="ru-RU"/>
        </w:rPr>
        <w:t> 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800080"/>
          <w:sz w:val="24"/>
          <w:szCs w:val="24"/>
          <w:shd w:val="clear" w:color="auto" w:fill="F2EBE5"/>
          <w:lang w:eastAsia="ru-RU"/>
        </w:rPr>
        <w:t>ТРЕБОВАНИЯ К СОЧИНЕНИЮ: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shd w:val="clear" w:color="auto" w:fill="F2EBE5"/>
          <w:lang w:eastAsia="ru-RU"/>
        </w:rPr>
        <w:t>Требование № 1. «Объем итогового сочинения (изложения)»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Рекомендуемое количество слов – от 350.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shd w:val="clear" w:color="auto" w:fill="F2EBE5"/>
          <w:lang w:eastAsia="ru-RU"/>
        </w:rPr>
        <w:t>Требование № 2. «Самостоятельность написания итогового сочинения (изложения)»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1. «Соответствие теме»;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2. «Аргументация. Привлечение литературного материала»;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3. «Композиция и логика рассуждения»;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4. «Качество письменной речи»;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5. «Грамотность».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  <w:r w:rsidRPr="00835ECF">
        <w:rPr>
          <w:rFonts w:ascii="Arial" w:eastAsia="Times New Roman" w:hAnsi="Arial" w:cs="Arial"/>
          <w:color w:val="1A1A1A"/>
          <w:sz w:val="23"/>
          <w:szCs w:val="23"/>
          <w:shd w:val="clear" w:color="auto" w:fill="F2EBE5"/>
          <w:lang w:eastAsia="ru-RU"/>
        </w:rPr>
        <w:t> 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800080"/>
          <w:sz w:val="24"/>
          <w:szCs w:val="24"/>
          <w:shd w:val="clear" w:color="auto" w:fill="F2EBE5"/>
          <w:lang w:eastAsia="ru-RU"/>
        </w:rPr>
        <w:lastRenderedPageBreak/>
        <w:t>ТРЕБОВАНИЯ К ИЗЛОЖЕНИЮ: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shd w:val="clear" w:color="auto" w:fill="F2EBE5"/>
          <w:lang w:eastAsia="ru-RU"/>
        </w:rPr>
        <w:t>Требование № 1. «Объем итогового изложения»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Рекомендуемое количество слов – 200.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shd w:val="clear" w:color="auto" w:fill="F2EBE5"/>
          <w:lang w:eastAsia="ru-RU"/>
        </w:rPr>
        <w:t>Требование № 2. «Самостоятельность написания итогового изложения»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1. «Содержание изложения»;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2. «Логичность изложения»;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3. «Использование элементов стиля исходного текста»;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4. «Качество письменной речи»;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5. «Грамотность».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835ECF" w:rsidRPr="00835ECF" w:rsidRDefault="00835ECF" w:rsidP="006E128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C400C4"/>
          <w:sz w:val="27"/>
          <w:szCs w:val="27"/>
          <w:lang w:eastAsia="ru-RU"/>
        </w:rPr>
        <w:t>ОЗНАКОМЛЕНИЕ С РЕЗУЛЬТАТАМИ  ИТОГОВОГО СОЧИНЕНИЯ</w:t>
      </w:r>
      <w:r w:rsidR="00DF0623">
        <w:rPr>
          <w:rFonts w:ascii="Times New Roman" w:eastAsia="Times New Roman" w:hAnsi="Times New Roman" w:cs="Times New Roman"/>
          <w:color w:val="C400C4"/>
          <w:sz w:val="27"/>
          <w:szCs w:val="27"/>
          <w:lang w:eastAsia="ru-RU"/>
        </w:rPr>
        <w:t xml:space="preserve"> </w:t>
      </w:r>
      <w:r w:rsidRPr="00835ECF">
        <w:rPr>
          <w:rFonts w:ascii="Times New Roman" w:eastAsia="Times New Roman" w:hAnsi="Times New Roman" w:cs="Times New Roman"/>
          <w:color w:val="C400C4"/>
          <w:sz w:val="27"/>
          <w:szCs w:val="27"/>
          <w:lang w:eastAsia="ru-RU"/>
        </w:rPr>
        <w:t>(ИЗЛОЖЕНИЯ) И СРОК ДЕЙСТВИЯ  ИТОГОВОГО СОЧИНЕНИЯ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 итогового сочинения (изложения) как допуск к ГИА-11 действителен бессрочно.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бакалавриата</w:t>
      </w:r>
      <w:proofErr w:type="spellEnd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программам </w:t>
      </w:r>
      <w:proofErr w:type="spellStart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специалитета</w:t>
      </w:r>
      <w:proofErr w:type="spellEnd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835ECF" w:rsidRPr="00835ECF" w:rsidRDefault="00835ECF" w:rsidP="006E128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C400C4"/>
          <w:sz w:val="27"/>
          <w:szCs w:val="27"/>
          <w:lang w:eastAsia="ru-RU"/>
        </w:rPr>
        <w:lastRenderedPageBreak/>
        <w:t>ПРЕДОСТАВЛЕНИЕ ИТОГОВОГО СОЧИНЕНИЯ В ВУЗЫ В КАЧЕСТВЕ ИНДИВИДУАЛЬНОГО  ДОСТИЖЕНИЯ</w:t>
      </w:r>
    </w:p>
    <w:p w:rsidR="00835ECF" w:rsidRPr="006E1284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6E12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835ECF" w:rsidRPr="006E1284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6E12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6E12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</w:t>
      </w: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 xml:space="preserve">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835ECF" w:rsidRPr="00835ECF" w:rsidRDefault="00934948" w:rsidP="006E1284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800080"/>
          <w:sz w:val="27"/>
          <w:szCs w:val="27"/>
          <w:lang w:eastAsia="ru-RU"/>
        </w:rPr>
      </w:pPr>
      <w:hyperlink r:id="rId8" w:history="1">
        <w:r w:rsidR="00835ECF" w:rsidRPr="00835ECF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>Методические рекомендации по организации и проведению итого</w:t>
        </w:r>
        <w:r w:rsidR="009B5532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>вого сочинения(изложения) в 2022/2023</w:t>
        </w:r>
        <w:r w:rsidR="00835ECF" w:rsidRPr="00835ECF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 xml:space="preserve"> учебном году</w:t>
        </w:r>
      </w:hyperlink>
    </w:p>
    <w:p w:rsidR="00835ECF" w:rsidRPr="00835ECF" w:rsidRDefault="00934948" w:rsidP="006E1284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9" w:history="1">
        <w:r w:rsidR="00835ECF" w:rsidRPr="00835ECF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>Правила заполнения бланков итого</w:t>
        </w:r>
        <w:r w:rsidR="009B5532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>вого сочинения(изложения) в 2022/2023</w:t>
        </w:r>
        <w:r w:rsidR="00835ECF" w:rsidRPr="00835ECF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 xml:space="preserve"> учебном году</w:t>
        </w:r>
      </w:hyperlink>
      <w:r w:rsidR="00835ECF" w:rsidRPr="00835ECF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</w:p>
    <w:p w:rsidR="00835ECF" w:rsidRPr="00835ECF" w:rsidRDefault="00835ECF" w:rsidP="006E1284">
      <w:pPr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color w:val="57385C"/>
          <w:kern w:val="36"/>
          <w:sz w:val="40"/>
          <w:szCs w:val="40"/>
          <w:shd w:val="clear" w:color="auto" w:fill="FFFFFF"/>
          <w:lang w:eastAsia="ru-RU"/>
        </w:rPr>
      </w:pPr>
      <w:r w:rsidRPr="00835ECF">
        <w:rPr>
          <w:rFonts w:ascii="Times New Roman" w:eastAsia="Times New Roman" w:hAnsi="Times New Roman" w:cs="Times New Roman"/>
          <w:b/>
          <w:bCs/>
          <w:i/>
          <w:iCs/>
          <w:color w:val="57385C"/>
          <w:kern w:val="36"/>
          <w:sz w:val="40"/>
          <w:szCs w:val="40"/>
          <w:shd w:val="clear" w:color="auto" w:fill="FFFFFF"/>
          <w:lang w:eastAsia="ru-RU"/>
        </w:rPr>
        <w:t> </w:t>
      </w:r>
    </w:p>
    <w:p w:rsidR="00835ECF" w:rsidRPr="00835ECF" w:rsidRDefault="00835ECF" w:rsidP="006E1284">
      <w:pPr>
        <w:pBdr>
          <w:bottom w:val="single" w:sz="6" w:space="7" w:color="EEEEEE"/>
        </w:pBdr>
        <w:spacing w:after="300" w:line="48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835ECF">
        <w:rPr>
          <w:rFonts w:ascii="Arial" w:eastAsia="Times New Roman" w:hAnsi="Arial" w:cs="Arial"/>
          <w:b/>
          <w:bCs/>
          <w:color w:val="530029"/>
          <w:kern w:val="36"/>
          <w:sz w:val="36"/>
          <w:szCs w:val="36"/>
          <w:lang w:eastAsia="ru-RU"/>
        </w:rPr>
        <w:t> </w:t>
      </w:r>
    </w:p>
    <w:p w:rsidR="00E72FC7" w:rsidRDefault="00E72FC7" w:rsidP="006E1284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672"/>
    <w:multiLevelType w:val="multilevel"/>
    <w:tmpl w:val="9A76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47AA4"/>
    <w:multiLevelType w:val="multilevel"/>
    <w:tmpl w:val="604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C5D90"/>
    <w:multiLevelType w:val="multilevel"/>
    <w:tmpl w:val="5C102C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283"/>
      </w:p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283"/>
      </w:p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283"/>
      </w:pPr>
    </w:lvl>
    <w:lvl w:ilvl="4">
      <w:start w:val="1"/>
      <w:numFmt w:val="decimal"/>
      <w:lvlText w:val="%5."/>
      <w:lvlJc w:val="left"/>
      <w:pPr>
        <w:tabs>
          <w:tab w:val="num" w:pos="3119"/>
        </w:tabs>
        <w:ind w:left="3119" w:hanging="283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283"/>
      </w:pPr>
    </w:lvl>
    <w:lvl w:ilvl="6">
      <w:start w:val="1"/>
      <w:numFmt w:val="decimal"/>
      <w:lvlText w:val="%7."/>
      <w:lvlJc w:val="left"/>
      <w:pPr>
        <w:tabs>
          <w:tab w:val="num" w:pos="4537"/>
        </w:tabs>
        <w:ind w:left="4537" w:hanging="283"/>
      </w:pPr>
    </w:lvl>
    <w:lvl w:ilvl="7">
      <w:start w:val="1"/>
      <w:numFmt w:val="decimal"/>
      <w:lvlText w:val="%8."/>
      <w:lvlJc w:val="left"/>
      <w:pPr>
        <w:tabs>
          <w:tab w:val="num" w:pos="5246"/>
        </w:tabs>
        <w:ind w:left="5246" w:hanging="283"/>
      </w:pPr>
    </w:lvl>
    <w:lvl w:ilvl="8">
      <w:start w:val="1"/>
      <w:numFmt w:val="decimal"/>
      <w:lvlText w:val="%9."/>
      <w:lvlJc w:val="left"/>
      <w:pPr>
        <w:tabs>
          <w:tab w:val="num" w:pos="5955"/>
        </w:tabs>
        <w:ind w:left="5955" w:hanging="283"/>
      </w:pPr>
    </w:lvl>
  </w:abstractNum>
  <w:abstractNum w:abstractNumId="3">
    <w:nsid w:val="11966951"/>
    <w:multiLevelType w:val="multilevel"/>
    <w:tmpl w:val="084A67E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283"/>
      </w:p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283"/>
      </w:p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283"/>
      </w:pPr>
    </w:lvl>
    <w:lvl w:ilvl="4">
      <w:start w:val="1"/>
      <w:numFmt w:val="decimal"/>
      <w:lvlText w:val="%5."/>
      <w:lvlJc w:val="left"/>
      <w:pPr>
        <w:tabs>
          <w:tab w:val="num" w:pos="3119"/>
        </w:tabs>
        <w:ind w:left="3119" w:hanging="283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283"/>
      </w:pPr>
    </w:lvl>
    <w:lvl w:ilvl="6">
      <w:start w:val="1"/>
      <w:numFmt w:val="decimal"/>
      <w:lvlText w:val="%7."/>
      <w:lvlJc w:val="left"/>
      <w:pPr>
        <w:tabs>
          <w:tab w:val="num" w:pos="4537"/>
        </w:tabs>
        <w:ind w:left="4537" w:hanging="283"/>
      </w:pPr>
    </w:lvl>
    <w:lvl w:ilvl="7">
      <w:start w:val="1"/>
      <w:numFmt w:val="decimal"/>
      <w:lvlText w:val="%8."/>
      <w:lvlJc w:val="left"/>
      <w:pPr>
        <w:tabs>
          <w:tab w:val="num" w:pos="5246"/>
        </w:tabs>
        <w:ind w:left="5246" w:hanging="283"/>
      </w:pPr>
    </w:lvl>
    <w:lvl w:ilvl="8">
      <w:start w:val="1"/>
      <w:numFmt w:val="decimal"/>
      <w:lvlText w:val="%9."/>
      <w:lvlJc w:val="left"/>
      <w:pPr>
        <w:tabs>
          <w:tab w:val="num" w:pos="5955"/>
        </w:tabs>
        <w:ind w:left="5955" w:hanging="283"/>
      </w:pPr>
    </w:lvl>
  </w:abstractNum>
  <w:abstractNum w:abstractNumId="4">
    <w:nsid w:val="14EC623C"/>
    <w:multiLevelType w:val="multilevel"/>
    <w:tmpl w:val="A378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10B50"/>
    <w:multiLevelType w:val="multilevel"/>
    <w:tmpl w:val="43AE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21D5B"/>
    <w:multiLevelType w:val="multilevel"/>
    <w:tmpl w:val="EA74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77366"/>
    <w:multiLevelType w:val="multilevel"/>
    <w:tmpl w:val="A4BC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F3308"/>
    <w:multiLevelType w:val="multilevel"/>
    <w:tmpl w:val="0E0A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5728D"/>
    <w:multiLevelType w:val="multilevel"/>
    <w:tmpl w:val="B3369AA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0">
    <w:nsid w:val="73275E0B"/>
    <w:multiLevelType w:val="multilevel"/>
    <w:tmpl w:val="2788FB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283"/>
      </w:p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283"/>
      </w:p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283"/>
      </w:pPr>
    </w:lvl>
    <w:lvl w:ilvl="4">
      <w:start w:val="1"/>
      <w:numFmt w:val="decimal"/>
      <w:lvlText w:val="%5."/>
      <w:lvlJc w:val="left"/>
      <w:pPr>
        <w:tabs>
          <w:tab w:val="num" w:pos="3119"/>
        </w:tabs>
        <w:ind w:left="3119" w:hanging="283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283"/>
      </w:pPr>
    </w:lvl>
    <w:lvl w:ilvl="6">
      <w:start w:val="1"/>
      <w:numFmt w:val="decimal"/>
      <w:lvlText w:val="%7."/>
      <w:lvlJc w:val="left"/>
      <w:pPr>
        <w:tabs>
          <w:tab w:val="num" w:pos="4537"/>
        </w:tabs>
        <w:ind w:left="4537" w:hanging="283"/>
      </w:pPr>
    </w:lvl>
    <w:lvl w:ilvl="7">
      <w:start w:val="1"/>
      <w:numFmt w:val="decimal"/>
      <w:lvlText w:val="%8."/>
      <w:lvlJc w:val="left"/>
      <w:pPr>
        <w:tabs>
          <w:tab w:val="num" w:pos="5246"/>
        </w:tabs>
        <w:ind w:left="5246" w:hanging="283"/>
      </w:pPr>
    </w:lvl>
    <w:lvl w:ilvl="8">
      <w:start w:val="1"/>
      <w:numFmt w:val="decimal"/>
      <w:lvlText w:val="%9."/>
      <w:lvlJc w:val="left"/>
      <w:pPr>
        <w:tabs>
          <w:tab w:val="num" w:pos="5955"/>
        </w:tabs>
        <w:ind w:left="5955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32"/>
    <w:rsid w:val="005C2A31"/>
    <w:rsid w:val="006E1284"/>
    <w:rsid w:val="00761DD9"/>
    <w:rsid w:val="00835ECF"/>
    <w:rsid w:val="00934948"/>
    <w:rsid w:val="009B5532"/>
    <w:rsid w:val="00DF0623"/>
    <w:rsid w:val="00E72FC7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ECF"/>
    <w:rPr>
      <w:b/>
      <w:bCs/>
    </w:rPr>
  </w:style>
  <w:style w:type="character" w:styleId="a5">
    <w:name w:val="Hyperlink"/>
    <w:basedOn w:val="a0"/>
    <w:uiPriority w:val="99"/>
    <w:semiHidden/>
    <w:unhideWhenUsed/>
    <w:rsid w:val="00835ECF"/>
    <w:rPr>
      <w:color w:val="0000FF"/>
      <w:u w:val="single"/>
    </w:rPr>
  </w:style>
  <w:style w:type="paragraph" w:customStyle="1" w:styleId="has-normal-font-size">
    <w:name w:val="has-normal-font-size"/>
    <w:basedOn w:val="a"/>
    <w:rsid w:val="0083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5ECF"/>
    <w:rPr>
      <w:i/>
      <w:iCs/>
    </w:rPr>
  </w:style>
  <w:style w:type="paragraph" w:styleId="a7">
    <w:name w:val="Body Text"/>
    <w:basedOn w:val="a"/>
    <w:link w:val="a8"/>
    <w:rsid w:val="009B5532"/>
    <w:pPr>
      <w:suppressAutoHyphens/>
      <w:overflowPunct w:val="0"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9B5532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F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ECF"/>
    <w:rPr>
      <w:b/>
      <w:bCs/>
    </w:rPr>
  </w:style>
  <w:style w:type="character" w:styleId="a5">
    <w:name w:val="Hyperlink"/>
    <w:basedOn w:val="a0"/>
    <w:uiPriority w:val="99"/>
    <w:semiHidden/>
    <w:unhideWhenUsed/>
    <w:rsid w:val="00835ECF"/>
    <w:rPr>
      <w:color w:val="0000FF"/>
      <w:u w:val="single"/>
    </w:rPr>
  </w:style>
  <w:style w:type="paragraph" w:customStyle="1" w:styleId="has-normal-font-size">
    <w:name w:val="has-normal-font-size"/>
    <w:basedOn w:val="a"/>
    <w:rsid w:val="0083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5ECF"/>
    <w:rPr>
      <w:i/>
      <w:iCs/>
    </w:rPr>
  </w:style>
  <w:style w:type="paragraph" w:styleId="a7">
    <w:name w:val="Body Text"/>
    <w:basedOn w:val="a"/>
    <w:link w:val="a8"/>
    <w:rsid w:val="009B5532"/>
    <w:pPr>
      <w:suppressAutoHyphens/>
      <w:overflowPunct w:val="0"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9B5532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F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wp-content/uploads/2021/10/1.-metodicheskie-rekomendaczii-po-organizaczii-i-provedeniyu-itogovogo-sochineniya-izloeniya-v-2021-22-uchebnom-godu-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pi.ru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/wp-content/uploads/2021/10/2.-pravila-zapolneniya-blankov-itogovogo-sochineniya-izlozheniya-v-2021-22-uch.-go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шлола</cp:lastModifiedBy>
  <cp:revision>9</cp:revision>
  <dcterms:created xsi:type="dcterms:W3CDTF">2022-05-31T03:51:00Z</dcterms:created>
  <dcterms:modified xsi:type="dcterms:W3CDTF">2022-11-25T07:29:00Z</dcterms:modified>
</cp:coreProperties>
</file>