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22" w:rsidRDefault="002D5122" w:rsidP="002D5122">
      <w:pPr>
        <w:pStyle w:val="Default"/>
        <w:rPr>
          <w:sz w:val="23"/>
          <w:szCs w:val="23"/>
        </w:rPr>
      </w:pPr>
      <w:r>
        <w:rPr>
          <w:b/>
          <w:bCs/>
          <w:sz w:val="23"/>
          <w:szCs w:val="23"/>
        </w:rPr>
        <w:t xml:space="preserve">Основная образовательная программа основного общего образования </w:t>
      </w:r>
      <w:r>
        <w:rPr>
          <w:sz w:val="23"/>
          <w:szCs w:val="23"/>
        </w:rPr>
        <w:t xml:space="preserve">МБОУ «Средняя Общеобразовательная школа №24 п.Бира» (далее – ООП ООО) разработана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(утвержден приказом Министерства образования и науки российской Федерации от 17 декабря 2010 года № 1897), на основе анализа деятельности образовательного учреждения. </w:t>
      </w:r>
    </w:p>
    <w:p w:rsidR="002D5122" w:rsidRDefault="002D5122" w:rsidP="002D5122">
      <w:pPr>
        <w:pStyle w:val="Default"/>
        <w:rPr>
          <w:sz w:val="23"/>
          <w:szCs w:val="23"/>
        </w:rPr>
      </w:pPr>
      <w:r>
        <w:rPr>
          <w:sz w:val="23"/>
          <w:szCs w:val="23"/>
        </w:rPr>
        <w:t xml:space="preserve">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МБОУ СОШ 324 п.Бира. </w:t>
      </w:r>
    </w:p>
    <w:p w:rsidR="002D5122" w:rsidRDefault="002D5122" w:rsidP="002D5122">
      <w:pPr>
        <w:pStyle w:val="Default"/>
        <w:rPr>
          <w:sz w:val="23"/>
          <w:szCs w:val="23"/>
        </w:rPr>
      </w:pPr>
      <w:r>
        <w:rPr>
          <w:sz w:val="23"/>
          <w:szCs w:val="23"/>
        </w:rPr>
        <w:t xml:space="preserve">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 </w:t>
      </w:r>
    </w:p>
    <w:p w:rsidR="002D5122" w:rsidRDefault="002D5122" w:rsidP="002D5122">
      <w:pPr>
        <w:pStyle w:val="Default"/>
        <w:rPr>
          <w:sz w:val="23"/>
          <w:szCs w:val="23"/>
        </w:rPr>
      </w:pPr>
      <w:r>
        <w:rPr>
          <w:sz w:val="23"/>
          <w:szCs w:val="23"/>
        </w:rPr>
        <w:t xml:space="preserve">- признание приоритетности образования; </w:t>
      </w:r>
    </w:p>
    <w:p w:rsidR="002D5122" w:rsidRDefault="002D5122" w:rsidP="002D5122">
      <w:pPr>
        <w:pStyle w:val="Default"/>
        <w:rPr>
          <w:sz w:val="23"/>
          <w:szCs w:val="23"/>
        </w:rPr>
      </w:pPr>
      <w:r>
        <w:rPr>
          <w:sz w:val="23"/>
          <w:szCs w:val="23"/>
        </w:rPr>
        <w:t xml:space="preserve">- обеспечение права каждого ребенка на образование; </w:t>
      </w:r>
    </w:p>
    <w:p w:rsidR="002D5122" w:rsidRDefault="002D5122" w:rsidP="002D5122">
      <w:pPr>
        <w:pStyle w:val="Default"/>
        <w:rPr>
          <w:sz w:val="23"/>
          <w:szCs w:val="23"/>
        </w:rPr>
      </w:pPr>
      <w:r>
        <w:rPr>
          <w:sz w:val="23"/>
          <w:szCs w:val="23"/>
        </w:rPr>
        <w:t xml:space="preserve">- гуманистический характер образования, приоритет жизни и здоровья человека, прав и свобод личности; свободного развития личнсоти,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2D5122" w:rsidRDefault="002D5122" w:rsidP="002D5122">
      <w:pPr>
        <w:pStyle w:val="Default"/>
        <w:rPr>
          <w:sz w:val="23"/>
          <w:szCs w:val="23"/>
        </w:rPr>
      </w:pPr>
      <w:r>
        <w:rPr>
          <w:sz w:val="23"/>
          <w:szCs w:val="23"/>
        </w:rPr>
        <w:t xml:space="preserve">- создание условий для самореализации каждого обучающегося, свободное развитие его способностей, включая право выбора форм обучения; </w:t>
      </w:r>
    </w:p>
    <w:p w:rsidR="002D5122" w:rsidRDefault="002D5122" w:rsidP="002D5122">
      <w:pPr>
        <w:pStyle w:val="Default"/>
        <w:rPr>
          <w:sz w:val="23"/>
          <w:szCs w:val="23"/>
        </w:rPr>
      </w:pPr>
      <w:r>
        <w:rPr>
          <w:sz w:val="23"/>
          <w:szCs w:val="23"/>
        </w:rPr>
        <w:t xml:space="preserve">- предоставление педагогическим работникам свободы в выборе форм обучения, методов обучения и воспитания; </w:t>
      </w:r>
    </w:p>
    <w:p w:rsidR="002D5122" w:rsidRDefault="002D5122" w:rsidP="002D5122">
      <w:pPr>
        <w:pStyle w:val="Default"/>
        <w:rPr>
          <w:sz w:val="23"/>
          <w:szCs w:val="23"/>
        </w:rPr>
      </w:pPr>
      <w:r>
        <w:rPr>
          <w:sz w:val="23"/>
          <w:szCs w:val="23"/>
        </w:rPr>
        <w:t xml:space="preserve">- обеспечение прав педагогических работников, обучающихся, родителей (законных представителей) несовершеннолетних обучающихся на участие в управлении ОУ. </w:t>
      </w:r>
    </w:p>
    <w:p w:rsidR="002D5122" w:rsidRDefault="002D5122" w:rsidP="002D5122">
      <w:pPr>
        <w:pStyle w:val="Default"/>
        <w:rPr>
          <w:sz w:val="23"/>
          <w:szCs w:val="23"/>
        </w:rPr>
      </w:pPr>
      <w:r>
        <w:rPr>
          <w:sz w:val="23"/>
          <w:szCs w:val="23"/>
        </w:rPr>
        <w:t xml:space="preserve">Программа интересы, запросы обучающихся и их родителей (законных представителей) и направлена на выполнение социального заказа, на получение образования. </w:t>
      </w:r>
    </w:p>
    <w:p w:rsidR="002D5122" w:rsidRDefault="002D5122" w:rsidP="002D5122">
      <w:pPr>
        <w:pStyle w:val="Default"/>
        <w:rPr>
          <w:sz w:val="23"/>
          <w:szCs w:val="23"/>
        </w:rPr>
      </w:pPr>
      <w:r>
        <w:rPr>
          <w:sz w:val="23"/>
          <w:szCs w:val="23"/>
        </w:rPr>
        <w:t xml:space="preserve">Целями реализации ООП ООО являются: </w:t>
      </w:r>
    </w:p>
    <w:p w:rsidR="002D5122" w:rsidRDefault="002D5122" w:rsidP="002D5122">
      <w:pPr>
        <w:pStyle w:val="Default"/>
        <w:rPr>
          <w:sz w:val="23"/>
          <w:szCs w:val="23"/>
        </w:rPr>
      </w:pPr>
      <w:r>
        <w:rPr>
          <w:sz w:val="23"/>
          <w:szCs w:val="23"/>
        </w:rPr>
        <w:t xml:space="preserve">- 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D5122" w:rsidRDefault="002D5122" w:rsidP="002D5122">
      <w:pPr>
        <w:pStyle w:val="Default"/>
        <w:rPr>
          <w:sz w:val="23"/>
          <w:szCs w:val="23"/>
        </w:rPr>
      </w:pPr>
      <w:r>
        <w:rPr>
          <w:sz w:val="23"/>
          <w:szCs w:val="23"/>
        </w:rPr>
        <w:t xml:space="preserve">- становление и развитие личности в ее индивидуальности, самобытности, уникальности, неповторимости. </w:t>
      </w:r>
    </w:p>
    <w:p w:rsidR="002D5122" w:rsidRDefault="002D5122" w:rsidP="002D5122">
      <w:pPr>
        <w:pStyle w:val="Default"/>
        <w:rPr>
          <w:sz w:val="23"/>
          <w:szCs w:val="23"/>
        </w:rPr>
      </w:pPr>
      <w:r>
        <w:rPr>
          <w:sz w:val="23"/>
          <w:szCs w:val="23"/>
        </w:rPr>
        <w:t xml:space="preserve">Задачи: </w:t>
      </w:r>
    </w:p>
    <w:p w:rsidR="002D5122" w:rsidRDefault="002D5122" w:rsidP="002D5122">
      <w:pPr>
        <w:pStyle w:val="Default"/>
        <w:rPr>
          <w:sz w:val="23"/>
          <w:szCs w:val="23"/>
        </w:rPr>
      </w:pPr>
      <w:r>
        <w:rPr>
          <w:sz w:val="23"/>
          <w:szCs w:val="23"/>
        </w:rPr>
        <w:t xml:space="preserve">- обеспечение соответствия ООП требованиям Стандарта; </w:t>
      </w:r>
    </w:p>
    <w:p w:rsidR="002D5122" w:rsidRDefault="002D5122" w:rsidP="002D5122">
      <w:pPr>
        <w:pStyle w:val="Default"/>
        <w:rPr>
          <w:sz w:val="23"/>
          <w:szCs w:val="23"/>
        </w:rPr>
      </w:pPr>
      <w:r>
        <w:rPr>
          <w:sz w:val="23"/>
          <w:szCs w:val="23"/>
        </w:rPr>
        <w:t xml:space="preserve">- обеспечение преемственности начального общего, основного общего и среднего общего образования; </w:t>
      </w:r>
    </w:p>
    <w:p w:rsidR="002D5122" w:rsidRDefault="002D5122" w:rsidP="002D5122">
      <w:pPr>
        <w:pStyle w:val="Default"/>
        <w:rPr>
          <w:sz w:val="23"/>
          <w:szCs w:val="23"/>
        </w:rPr>
      </w:pPr>
      <w:r>
        <w:rPr>
          <w:sz w:val="23"/>
          <w:szCs w:val="23"/>
        </w:rPr>
        <w:t xml:space="preserve">-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 –инвалидами и детьми с ограниченными возможностями здоровья; </w:t>
      </w:r>
    </w:p>
    <w:p w:rsidR="002D5122" w:rsidRDefault="002D5122" w:rsidP="002D5122">
      <w:pPr>
        <w:pStyle w:val="Default"/>
        <w:rPr>
          <w:sz w:val="23"/>
          <w:szCs w:val="23"/>
        </w:rPr>
      </w:pPr>
      <w:r>
        <w:rPr>
          <w:sz w:val="23"/>
          <w:szCs w:val="23"/>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2D5122" w:rsidRDefault="002D5122" w:rsidP="002D5122">
      <w:pPr>
        <w:pStyle w:val="Default"/>
        <w:rPr>
          <w:sz w:val="23"/>
          <w:szCs w:val="23"/>
        </w:rPr>
      </w:pPr>
      <w:r>
        <w:rPr>
          <w:sz w:val="23"/>
          <w:szCs w:val="23"/>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2D5122" w:rsidRDefault="002D5122" w:rsidP="002D5122">
      <w:pPr>
        <w:pStyle w:val="Default"/>
        <w:rPr>
          <w:sz w:val="23"/>
          <w:szCs w:val="23"/>
        </w:rPr>
      </w:pPr>
      <w:r>
        <w:rPr>
          <w:sz w:val="23"/>
          <w:szCs w:val="23"/>
        </w:rPr>
        <w:t xml:space="preserve">- взаимодействие образовательного учреждения при реализации ООП с социальными партнерами; </w:t>
      </w:r>
    </w:p>
    <w:p w:rsidR="002D5122" w:rsidRDefault="002D5122" w:rsidP="002D5122">
      <w:pPr>
        <w:pStyle w:val="Default"/>
        <w:rPr>
          <w:sz w:val="23"/>
          <w:szCs w:val="23"/>
        </w:rPr>
      </w:pPr>
      <w:r>
        <w:rPr>
          <w:sz w:val="23"/>
          <w:szCs w:val="23"/>
        </w:rPr>
        <w:t xml:space="preserve">-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w:t>
      </w:r>
      <w:r>
        <w:rPr>
          <w:sz w:val="23"/>
          <w:szCs w:val="23"/>
        </w:rPr>
        <w:lastRenderedPageBreak/>
        <w:t xml:space="preserve">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2D5122" w:rsidRDefault="002D5122" w:rsidP="002D5122">
      <w:pPr>
        <w:pStyle w:val="Default"/>
        <w:rPr>
          <w:sz w:val="23"/>
          <w:szCs w:val="23"/>
        </w:rPr>
      </w:pPr>
      <w:r>
        <w:rPr>
          <w:sz w:val="23"/>
          <w:szCs w:val="23"/>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2D5122" w:rsidRDefault="002D5122" w:rsidP="002D5122">
      <w:pPr>
        <w:pStyle w:val="Default"/>
        <w:rPr>
          <w:sz w:val="23"/>
          <w:szCs w:val="23"/>
        </w:rPr>
      </w:pPr>
      <w:r>
        <w:rPr>
          <w:sz w:val="23"/>
          <w:szCs w:val="23"/>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2D5122" w:rsidRDefault="002D5122" w:rsidP="002D5122">
      <w:pPr>
        <w:pStyle w:val="Default"/>
        <w:rPr>
          <w:sz w:val="23"/>
          <w:szCs w:val="23"/>
        </w:rPr>
      </w:pPr>
      <w:r>
        <w:rPr>
          <w:sz w:val="23"/>
          <w:szCs w:val="23"/>
        </w:rPr>
        <w:t xml:space="preserve">-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2D5122" w:rsidRDefault="002D5122" w:rsidP="002D5122">
      <w:pPr>
        <w:pStyle w:val="Default"/>
        <w:rPr>
          <w:sz w:val="23"/>
          <w:szCs w:val="23"/>
        </w:rPr>
      </w:pPr>
      <w:r>
        <w:rPr>
          <w:sz w:val="23"/>
          <w:szCs w:val="23"/>
        </w:rPr>
        <w:t xml:space="preserve">- социальное и учебно-исследовательское проектирование, профессиональная ориентация обучающихся при поддержке педагогов, учреждениями профессионального образования, центрами профессиональной работы; </w:t>
      </w:r>
    </w:p>
    <w:p w:rsidR="002D5122" w:rsidRDefault="002D5122" w:rsidP="002D5122">
      <w:pPr>
        <w:pStyle w:val="Default"/>
        <w:rPr>
          <w:sz w:val="23"/>
          <w:szCs w:val="23"/>
        </w:rPr>
      </w:pPr>
      <w:r>
        <w:rPr>
          <w:sz w:val="23"/>
          <w:szCs w:val="23"/>
        </w:rPr>
        <w:t xml:space="preserve">- сохранение и укрепление физического, психологического и социального здоровья обучающихся, обеспечение их безопасности. </w:t>
      </w:r>
    </w:p>
    <w:p w:rsidR="002D5122" w:rsidRDefault="002D5122" w:rsidP="002D5122">
      <w:pPr>
        <w:pStyle w:val="Default"/>
        <w:rPr>
          <w:sz w:val="23"/>
          <w:szCs w:val="23"/>
        </w:rPr>
      </w:pPr>
      <w:r>
        <w:rPr>
          <w:sz w:val="23"/>
          <w:szCs w:val="23"/>
        </w:rPr>
        <w:t xml:space="preserve">В основе реализации ООП ООО лежит системно-деятельностный подход. </w:t>
      </w:r>
    </w:p>
    <w:p w:rsidR="002D5122" w:rsidRPr="00561C34" w:rsidRDefault="002D5122" w:rsidP="002D5122">
      <w:pPr>
        <w:rPr>
          <w:rFonts w:ascii="Times New Roman" w:hAnsi="Times New Roman" w:cs="Times New Roman"/>
        </w:rPr>
      </w:pPr>
    </w:p>
    <w:p w:rsidR="00200FB5" w:rsidRDefault="00200FB5">
      <w:bookmarkStart w:id="0" w:name="_GoBack"/>
      <w:bookmarkEnd w:id="0"/>
    </w:p>
    <w:sectPr w:rsidR="00200FB5" w:rsidSect="002F0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B4"/>
    <w:rsid w:val="00200FB5"/>
    <w:rsid w:val="002D5122"/>
    <w:rsid w:val="00DA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A5740-7901-4E79-A68F-EA8F91E9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12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51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2019-04-19T04:27:00Z</dcterms:created>
  <dcterms:modified xsi:type="dcterms:W3CDTF">2019-04-19T04:27:00Z</dcterms:modified>
</cp:coreProperties>
</file>