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54" w:rsidRPr="00E31C85" w:rsidRDefault="00D85E54">
      <w:pPr>
        <w:rPr>
          <w:rFonts w:ascii="Times New Roman" w:hAnsi="Times New Roman" w:cs="Times New Roman"/>
          <w:sz w:val="28"/>
          <w:szCs w:val="28"/>
        </w:rPr>
      </w:pPr>
    </w:p>
    <w:p w:rsidR="00D85E54" w:rsidRPr="00E31C85" w:rsidRDefault="00D85E54">
      <w:pPr>
        <w:rPr>
          <w:rFonts w:ascii="Times New Roman" w:hAnsi="Times New Roman" w:cs="Times New Roman"/>
          <w:sz w:val="28"/>
          <w:szCs w:val="28"/>
        </w:rPr>
      </w:pPr>
    </w:p>
    <w:p w:rsidR="00D85E54" w:rsidRPr="00E31C85" w:rsidRDefault="00D85E54" w:rsidP="00E31F66">
      <w:pPr>
        <w:tabs>
          <w:tab w:val="left" w:pos="76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31C85">
        <w:rPr>
          <w:rFonts w:ascii="Times New Roman" w:hAnsi="Times New Roman" w:cs="Times New Roman"/>
          <w:sz w:val="28"/>
          <w:szCs w:val="28"/>
          <w:highlight w:val="cyan"/>
        </w:rPr>
        <w:t xml:space="preserve">Филиал МБОУ «СОШ №24 п. </w:t>
      </w:r>
      <w:proofErr w:type="spellStart"/>
      <w:r w:rsidRPr="00E31C85">
        <w:rPr>
          <w:rFonts w:ascii="Times New Roman" w:hAnsi="Times New Roman" w:cs="Times New Roman"/>
          <w:sz w:val="28"/>
          <w:szCs w:val="28"/>
          <w:highlight w:val="cyan"/>
        </w:rPr>
        <w:t>Бира</w:t>
      </w:r>
      <w:proofErr w:type="spellEnd"/>
      <w:r w:rsidRPr="00E31C85">
        <w:rPr>
          <w:rFonts w:ascii="Times New Roman" w:hAnsi="Times New Roman" w:cs="Times New Roman"/>
          <w:sz w:val="28"/>
          <w:szCs w:val="28"/>
          <w:highlight w:val="cyan"/>
        </w:rPr>
        <w:t xml:space="preserve">» </w:t>
      </w:r>
      <w:proofErr w:type="gramStart"/>
      <w:r w:rsidRPr="00E31C85">
        <w:rPr>
          <w:rFonts w:ascii="Times New Roman" w:hAnsi="Times New Roman" w:cs="Times New Roman"/>
          <w:sz w:val="28"/>
          <w:szCs w:val="28"/>
          <w:highlight w:val="cyan"/>
        </w:rPr>
        <w:t>в</w:t>
      </w:r>
      <w:proofErr w:type="gramEnd"/>
      <w:r w:rsidRPr="00E31C85">
        <w:rPr>
          <w:rFonts w:ascii="Times New Roman" w:hAnsi="Times New Roman" w:cs="Times New Roman"/>
          <w:sz w:val="28"/>
          <w:szCs w:val="28"/>
          <w:highlight w:val="cyan"/>
        </w:rPr>
        <w:t xml:space="preserve"> с. </w:t>
      </w:r>
      <w:proofErr w:type="spellStart"/>
      <w:r w:rsidRPr="00E31C85">
        <w:rPr>
          <w:rFonts w:ascii="Times New Roman" w:hAnsi="Times New Roman" w:cs="Times New Roman"/>
          <w:sz w:val="28"/>
          <w:szCs w:val="28"/>
          <w:highlight w:val="cyan"/>
        </w:rPr>
        <w:t>Будукан</w:t>
      </w:r>
      <w:proofErr w:type="spellEnd"/>
    </w:p>
    <w:p w:rsidR="00D85E54" w:rsidRPr="00E31C85" w:rsidRDefault="00D85E54" w:rsidP="00BA444C">
      <w:pPr>
        <w:tabs>
          <w:tab w:val="left" w:pos="76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85E54" w:rsidRPr="00E31C85" w:rsidRDefault="00D85E54" w:rsidP="00E31F66">
      <w:pPr>
        <w:pStyle w:val="1"/>
        <w:shd w:val="clear" w:color="auto" w:fill="D7EEF3"/>
        <w:spacing w:after="335"/>
        <w:rPr>
          <w:color w:val="auto"/>
          <w:sz w:val="28"/>
          <w:szCs w:val="28"/>
        </w:rPr>
      </w:pPr>
      <w:bookmarkStart w:id="0" w:name="_GoBack"/>
      <w:r w:rsidRPr="00E31C85">
        <w:rPr>
          <w:color w:val="auto"/>
          <w:sz w:val="28"/>
          <w:szCs w:val="28"/>
        </w:rPr>
        <w:t>Материально-техническое обеспечение образовательной деятельности</w:t>
      </w:r>
    </w:p>
    <w:bookmarkEnd w:id="0"/>
    <w:p w:rsidR="00D85E54" w:rsidRPr="00E31C85" w:rsidRDefault="00D85E54" w:rsidP="00E31F66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E31C85">
        <w:rPr>
          <w:rStyle w:val="af1"/>
          <w:rFonts w:ascii="Times New Roman" w:hAnsi="Times New Roman"/>
          <w:color w:val="000000"/>
          <w:sz w:val="28"/>
          <w:szCs w:val="28"/>
          <w:shd w:val="clear" w:color="auto" w:fill="ADD8E6"/>
        </w:rPr>
        <w:t>1. УЧЕБНО-МАТЕРИАЛЬНАЯ БАЗА, БЛАГОУСТРОЙСТВО, ОСНАЩЕННОСТЬ                                                                                               </w:t>
      </w:r>
    </w:p>
    <w:p w:rsidR="00D85E54" w:rsidRPr="00E31C85" w:rsidRDefault="00D85E54" w:rsidP="00E31F66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E31C85">
        <w:rPr>
          <w:rFonts w:ascii="Times New Roman" w:hAnsi="Times New Roman" w:cs="Times New Roman"/>
          <w:sz w:val="28"/>
          <w:szCs w:val="28"/>
        </w:rPr>
        <w:t xml:space="preserve">Филиал имеет   - одноэтажное здание, в котором находится 6 учебных кабинетов. Из них: 1 кабинет информатики, 1 кабинет математики, 1 кабинет географии, 1 кабинет ОБЖ, 2 кабинета начальной школы,  1 кабинет администрации, учительская. 1 комната для приема пищи, столовая комната для приготовления пищи. </w:t>
      </w:r>
    </w:p>
    <w:p w:rsidR="00D85E54" w:rsidRPr="00E31C85" w:rsidRDefault="00D85E54" w:rsidP="00E31F66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E31C85">
        <w:rPr>
          <w:rStyle w:val="af1"/>
          <w:rFonts w:ascii="Times New Roman" w:hAnsi="Times New Roman"/>
          <w:color w:val="000000"/>
          <w:sz w:val="28"/>
          <w:szCs w:val="28"/>
          <w:shd w:val="clear" w:color="auto" w:fill="ADD8E6"/>
        </w:rPr>
        <w:t>2. УСЛОВИЯ ДЛЯ ЗАНЯТИЙ ФИЗКУЛЬТУРОЙ И СПОРТОМ                                                                                                                        </w:t>
      </w:r>
    </w:p>
    <w:p w:rsidR="00D85E54" w:rsidRPr="00E31C85" w:rsidRDefault="00D85E54" w:rsidP="00E31F66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E31C85">
        <w:rPr>
          <w:rFonts w:ascii="Times New Roman" w:hAnsi="Times New Roman" w:cs="Times New Roman"/>
          <w:sz w:val="28"/>
          <w:szCs w:val="28"/>
        </w:rPr>
        <w:t>В формировании системы спортивно-оздоровительной работы важное место принадлежит урокам физической культуры, организации и проведению спортивных праздников, соревнований. Для этого в школе есть  условия: спортивная площадка; спортивный городок с тренажерами; детская площадка для подвижных игр. Учителя физкультуры имеют возможность использовать на уроках и во внеурочной деятельности разнообразное оборудование и снаряды: перекладины для разного возраста, канат, шведскую стенку, мячи в достаточном количестве, скакалки, гимнастические палки, кегли, гимнастические скамейки, маты и т.д.</w:t>
      </w:r>
    </w:p>
    <w:p w:rsidR="00D85E54" w:rsidRPr="00E31C85" w:rsidRDefault="00D85E54" w:rsidP="00E31F66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E31C85">
        <w:rPr>
          <w:rStyle w:val="af1"/>
          <w:rFonts w:ascii="Times New Roman" w:hAnsi="Times New Roman"/>
          <w:color w:val="000000"/>
          <w:sz w:val="28"/>
          <w:szCs w:val="28"/>
          <w:shd w:val="clear" w:color="auto" w:fill="ADD8E6"/>
        </w:rPr>
        <w:t>3. ОРГАНИЗАЦИЯ ПИТАНИЯ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D85E54" w:rsidRPr="00E31C85" w:rsidRDefault="00D85E54" w:rsidP="00E31F66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E31C85">
        <w:rPr>
          <w:rFonts w:ascii="Times New Roman" w:hAnsi="Times New Roman" w:cs="Times New Roman"/>
          <w:sz w:val="28"/>
          <w:szCs w:val="28"/>
        </w:rPr>
        <w:t xml:space="preserve">     Питание школьников осуществляется на основе договора с ИП «Михеев» на базе школьной столовой на 30 посадочных мест. Питание предусматривает: горячи завтраки, обеды и буфетную продукцию. Все желающие по заявлению родителей могут получать горячие завтраки и обеды за счет родительской платы. Учащимся 1 -6,9 классов, чьи семьи состоят на учете в управлении социальной защиты, предоставляются льготные (с частичной оплатой) горячие завтраки.  </w:t>
      </w:r>
      <w:proofErr w:type="gramStart"/>
      <w:r w:rsidRPr="00E31C85">
        <w:rPr>
          <w:rFonts w:ascii="Times New Roman" w:hAnsi="Times New Roman" w:cs="Times New Roman"/>
          <w:sz w:val="28"/>
          <w:szCs w:val="28"/>
        </w:rPr>
        <w:t>Школьная столовая  имеет в наличии набор помещение и оборудование, позволяющие осуществлять приготовление безопасной и сохраняющей пищевую ценность продукции и кулинарных изделий.</w:t>
      </w:r>
      <w:proofErr w:type="gramEnd"/>
      <w:r w:rsidRPr="00E31C85">
        <w:rPr>
          <w:rFonts w:ascii="Times New Roman" w:hAnsi="Times New Roman" w:cs="Times New Roman"/>
          <w:sz w:val="28"/>
          <w:szCs w:val="28"/>
        </w:rPr>
        <w:t xml:space="preserve"> Система хозяйственно-питьевого холодного водоснабжения и отопления оборудованы в соответствии с санитарно-эпидемиологическими требованиями. </w:t>
      </w:r>
    </w:p>
    <w:p w:rsidR="00D85E54" w:rsidRPr="00E31C85" w:rsidRDefault="00D85E54" w:rsidP="00E31F66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E31C85">
        <w:rPr>
          <w:rFonts w:ascii="Times New Roman" w:hAnsi="Times New Roman" w:cs="Times New Roman"/>
          <w:sz w:val="28"/>
          <w:szCs w:val="28"/>
        </w:rPr>
        <w:lastRenderedPageBreak/>
        <w:t xml:space="preserve">     Прием пищевых продуктов осуществляется при наличии документов, подтверждающих их качество и безопасность. Производство готовых блюд осуществляется в соответствии с технологическими картами. Ежедневно в обеденном зале вывешивается утвержденное меню. </w:t>
      </w:r>
      <w:proofErr w:type="gramStart"/>
      <w:r w:rsidRPr="00E31C85">
        <w:rPr>
          <w:rFonts w:ascii="Times New Roman" w:hAnsi="Times New Roman" w:cs="Times New Roman"/>
          <w:sz w:val="28"/>
          <w:szCs w:val="28"/>
        </w:rPr>
        <w:t>Отпуск горячего питания обучающимся производится по классам на переменах, по графику питания обучающихся.</w:t>
      </w:r>
      <w:proofErr w:type="gramEnd"/>
      <w:r w:rsidRPr="00E31C85">
        <w:rPr>
          <w:rFonts w:ascii="Times New Roman" w:hAnsi="Times New Roman" w:cs="Times New Roman"/>
          <w:sz w:val="28"/>
          <w:szCs w:val="28"/>
        </w:rPr>
        <w:t xml:space="preserve"> Организация обслуживания учащихся осуществляется путем предварительного накрытия столов. В ежедневном рационе питания учитывается оптимальное соотношение пищевой и энергетической ценности, суточной потребности в витаминах и микроэлементов, белков, жиров и углеводов.</w:t>
      </w:r>
    </w:p>
    <w:p w:rsidR="00D85E54" w:rsidRPr="00E31C85" w:rsidRDefault="00D85E54" w:rsidP="00E31F66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E31C85">
        <w:rPr>
          <w:rStyle w:val="af1"/>
          <w:rFonts w:ascii="Times New Roman" w:hAnsi="Times New Roman"/>
          <w:color w:val="000000"/>
          <w:sz w:val="28"/>
          <w:szCs w:val="28"/>
          <w:shd w:val="clear" w:color="auto" w:fill="ADD8E6"/>
        </w:rPr>
        <w:t>4. УСЛОВИЯ ОХРАНЫ ЗДОРОВЬЯ ОБУЧАЮЩХСЯ                                                                                                                                     </w:t>
      </w:r>
    </w:p>
    <w:p w:rsidR="00D85E54" w:rsidRPr="00E31C85" w:rsidRDefault="00D85E54" w:rsidP="00E31F66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E31C85">
        <w:rPr>
          <w:rFonts w:ascii="Times New Roman" w:hAnsi="Times New Roman" w:cs="Times New Roman"/>
          <w:sz w:val="28"/>
          <w:szCs w:val="28"/>
        </w:rPr>
        <w:t xml:space="preserve">Организация медицинского обслуживания </w:t>
      </w:r>
      <w:proofErr w:type="gramStart"/>
      <w:r w:rsidRPr="00E31C8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1C85">
        <w:rPr>
          <w:rFonts w:ascii="Times New Roman" w:hAnsi="Times New Roman" w:cs="Times New Roman"/>
          <w:sz w:val="28"/>
          <w:szCs w:val="28"/>
        </w:rPr>
        <w:t xml:space="preserve"> фельдшером ФАП на основании договора с </w:t>
      </w:r>
      <w:proofErr w:type="spellStart"/>
      <w:r w:rsidRPr="00E31C85">
        <w:rPr>
          <w:rFonts w:ascii="Times New Roman" w:hAnsi="Times New Roman" w:cs="Times New Roman"/>
          <w:sz w:val="28"/>
          <w:szCs w:val="28"/>
        </w:rPr>
        <w:t>Бирской</w:t>
      </w:r>
      <w:proofErr w:type="spellEnd"/>
      <w:r w:rsidRPr="00E31C85">
        <w:rPr>
          <w:rFonts w:ascii="Times New Roman" w:hAnsi="Times New Roman" w:cs="Times New Roman"/>
          <w:sz w:val="28"/>
          <w:szCs w:val="28"/>
        </w:rPr>
        <w:t xml:space="preserve"> амбулаторией. Медицинское обслуживание </w:t>
      </w:r>
      <w:proofErr w:type="gramStart"/>
      <w:r w:rsidRPr="00E31C8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1C85">
        <w:rPr>
          <w:rFonts w:ascii="Times New Roman" w:hAnsi="Times New Roman" w:cs="Times New Roman"/>
          <w:sz w:val="28"/>
          <w:szCs w:val="28"/>
        </w:rPr>
        <w:t xml:space="preserve"> проходит по следующим направлениям:</w:t>
      </w:r>
    </w:p>
    <w:p w:rsidR="00D85E54" w:rsidRPr="00E31C85" w:rsidRDefault="00D85E54" w:rsidP="00E31F66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E31C85">
        <w:rPr>
          <w:rFonts w:ascii="Times New Roman" w:hAnsi="Times New Roman" w:cs="Times New Roman"/>
          <w:sz w:val="28"/>
          <w:szCs w:val="28"/>
        </w:rPr>
        <w:t>·         мероприятия по профилактике заболеваний, оздоровлению учащихся;</w:t>
      </w:r>
    </w:p>
    <w:p w:rsidR="00D85E54" w:rsidRPr="00E31C85" w:rsidRDefault="00D85E54" w:rsidP="00E31F66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E31C85">
        <w:rPr>
          <w:rFonts w:ascii="Times New Roman" w:hAnsi="Times New Roman" w:cs="Times New Roman"/>
          <w:sz w:val="28"/>
          <w:szCs w:val="28"/>
        </w:rPr>
        <w:t xml:space="preserve">·         проведение </w:t>
      </w:r>
      <w:proofErr w:type="spellStart"/>
      <w:r w:rsidRPr="00E31C85">
        <w:rPr>
          <w:rFonts w:ascii="Times New Roman" w:hAnsi="Times New Roman" w:cs="Times New Roman"/>
          <w:sz w:val="28"/>
          <w:szCs w:val="28"/>
        </w:rPr>
        <w:t>профпрививок</w:t>
      </w:r>
      <w:proofErr w:type="spellEnd"/>
      <w:r w:rsidRPr="00E31C85">
        <w:rPr>
          <w:rFonts w:ascii="Times New Roman" w:hAnsi="Times New Roman" w:cs="Times New Roman"/>
          <w:sz w:val="28"/>
          <w:szCs w:val="28"/>
        </w:rPr>
        <w:t xml:space="preserve"> в установленные сроки;</w:t>
      </w:r>
    </w:p>
    <w:p w:rsidR="00D85E54" w:rsidRPr="00E31C85" w:rsidRDefault="00D85E54" w:rsidP="00E31F66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E31C85">
        <w:rPr>
          <w:rFonts w:ascii="Times New Roman" w:hAnsi="Times New Roman" w:cs="Times New Roman"/>
          <w:sz w:val="28"/>
          <w:szCs w:val="28"/>
        </w:rPr>
        <w:t>·         прививки против гриппа;</w:t>
      </w:r>
    </w:p>
    <w:p w:rsidR="00D85E54" w:rsidRPr="00E31C85" w:rsidRDefault="00D85E54" w:rsidP="00E31F66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E31C85">
        <w:rPr>
          <w:rFonts w:ascii="Times New Roman" w:hAnsi="Times New Roman" w:cs="Times New Roman"/>
          <w:sz w:val="28"/>
          <w:szCs w:val="28"/>
        </w:rPr>
        <w:t>·         медосмотры на педикулез;</w:t>
      </w:r>
    </w:p>
    <w:p w:rsidR="00D85E54" w:rsidRPr="00E31C85" w:rsidRDefault="00D85E54" w:rsidP="00E31F66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E31C85">
        <w:rPr>
          <w:rFonts w:ascii="Times New Roman" w:hAnsi="Times New Roman" w:cs="Times New Roman"/>
          <w:sz w:val="28"/>
          <w:szCs w:val="28"/>
        </w:rPr>
        <w:t>·         проведение диспансеризации обучающихся 1-6,9 классов;</w:t>
      </w:r>
    </w:p>
    <w:p w:rsidR="00D85E54" w:rsidRPr="00E31C85" w:rsidRDefault="00D85E54" w:rsidP="00E31F66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E31C85">
        <w:rPr>
          <w:rFonts w:ascii="Times New Roman" w:hAnsi="Times New Roman" w:cs="Times New Roman"/>
          <w:sz w:val="28"/>
          <w:szCs w:val="28"/>
        </w:rPr>
        <w:t xml:space="preserve">·         гигиеническое обучение и воспитание </w:t>
      </w:r>
      <w:proofErr w:type="gramStart"/>
      <w:r w:rsidRPr="00E31C8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1C85">
        <w:rPr>
          <w:rFonts w:ascii="Times New Roman" w:hAnsi="Times New Roman" w:cs="Times New Roman"/>
          <w:sz w:val="28"/>
          <w:szCs w:val="28"/>
        </w:rPr>
        <w:t>:</w:t>
      </w:r>
    </w:p>
    <w:p w:rsidR="00D85E54" w:rsidRPr="00E31C85" w:rsidRDefault="00D85E54" w:rsidP="00E31F66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E31C85">
        <w:rPr>
          <w:rFonts w:ascii="Times New Roman" w:hAnsi="Times New Roman" w:cs="Times New Roman"/>
          <w:sz w:val="28"/>
          <w:szCs w:val="28"/>
        </w:rPr>
        <w:t>·         индивидуальные и групповые беседы со школьниками о личной гигиене и прививках;</w:t>
      </w:r>
    </w:p>
    <w:p w:rsidR="00D85E54" w:rsidRPr="00E31C85" w:rsidRDefault="00D85E54" w:rsidP="00E31F66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E31C85">
        <w:rPr>
          <w:rFonts w:ascii="Times New Roman" w:hAnsi="Times New Roman" w:cs="Times New Roman"/>
          <w:sz w:val="28"/>
          <w:szCs w:val="28"/>
        </w:rPr>
        <w:t>·         гигиеническое образование педагогов и родителей.</w:t>
      </w:r>
    </w:p>
    <w:p w:rsidR="00D85E54" w:rsidRPr="00E31C85" w:rsidRDefault="00D85E54" w:rsidP="00E31F66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E31C85">
        <w:rPr>
          <w:rStyle w:val="af1"/>
          <w:rFonts w:ascii="Times New Roman" w:hAnsi="Times New Roman"/>
          <w:color w:val="000000"/>
          <w:sz w:val="28"/>
          <w:szCs w:val="28"/>
          <w:shd w:val="clear" w:color="auto" w:fill="ADD8E6"/>
        </w:rPr>
        <w:t>5. ОБЕСПЕЧЕНИЕ БЕЗОПАСНОСТИ                                                                                                                                                        </w:t>
      </w:r>
    </w:p>
    <w:p w:rsidR="00D85E54" w:rsidRPr="00E31C85" w:rsidRDefault="00D85E54" w:rsidP="00E31F66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E31C85">
        <w:rPr>
          <w:rFonts w:ascii="Times New Roman" w:hAnsi="Times New Roman" w:cs="Times New Roman"/>
          <w:sz w:val="28"/>
          <w:szCs w:val="28"/>
        </w:rPr>
        <w:t>В школе строго соблюдаются нормы и требования пожарной безопасности, антитеррористической защищенности и охраны труда. Территория школы ограждена деревянным забором и частично сеткой-</w:t>
      </w:r>
      <w:proofErr w:type="spellStart"/>
      <w:r w:rsidRPr="00E31C85">
        <w:rPr>
          <w:rFonts w:ascii="Times New Roman" w:hAnsi="Times New Roman" w:cs="Times New Roman"/>
          <w:sz w:val="28"/>
          <w:szCs w:val="28"/>
        </w:rPr>
        <w:t>рабицей</w:t>
      </w:r>
      <w:proofErr w:type="spellEnd"/>
      <w:r w:rsidRPr="00E31C85">
        <w:rPr>
          <w:rFonts w:ascii="Times New Roman" w:hAnsi="Times New Roman" w:cs="Times New Roman"/>
          <w:sz w:val="28"/>
          <w:szCs w:val="28"/>
        </w:rPr>
        <w:t xml:space="preserve"> высотой </w:t>
      </w:r>
      <w:smartTag w:uri="urn:schemas-microsoft-com:office:smarttags" w:element="metricconverter">
        <w:smartTagPr>
          <w:attr w:name="ProductID" w:val="2 м"/>
        </w:smartTagPr>
        <w:r w:rsidRPr="00E31C85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E31C85">
        <w:rPr>
          <w:rFonts w:ascii="Times New Roman" w:hAnsi="Times New Roman" w:cs="Times New Roman"/>
          <w:sz w:val="28"/>
          <w:szCs w:val="28"/>
        </w:rPr>
        <w:t xml:space="preserve">. Имеется 2 въезда (входа) на территорию. Два  входа открыты во время учебного процесса. Участок огражден забором, по периметру посажены деревья и кустарники, есть цветники и газоны. Здание школы оснащено автоматической системой пожарной сигнализации, снабжено "тревожной кнопкой", ведется строгий учет посещаемости </w:t>
      </w:r>
      <w:proofErr w:type="gramStart"/>
      <w:r w:rsidRPr="00E31C8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1C85">
        <w:rPr>
          <w:rFonts w:ascii="Times New Roman" w:hAnsi="Times New Roman" w:cs="Times New Roman"/>
          <w:sz w:val="28"/>
          <w:szCs w:val="28"/>
        </w:rPr>
        <w:t xml:space="preserve">. Осуществляется круглосуточный контроль безопасности школы, в том числе и во время учебного процесса.  </w:t>
      </w:r>
    </w:p>
    <w:p w:rsidR="00D85E54" w:rsidRPr="00E31C85" w:rsidRDefault="00D85E54" w:rsidP="00E31F66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E31C85">
        <w:rPr>
          <w:rStyle w:val="af1"/>
          <w:rFonts w:ascii="Times New Roman" w:hAnsi="Times New Roman"/>
          <w:color w:val="000000"/>
          <w:sz w:val="28"/>
          <w:szCs w:val="28"/>
          <w:shd w:val="clear" w:color="auto" w:fill="ADD8E6"/>
        </w:rPr>
        <w:t>6. ДОСТУП К ИНФОРМАЦИОННО-ТЕЛЕКОММУНИКАЦИОННЫМ СИСТЕМАМ                                                                                             </w:t>
      </w:r>
    </w:p>
    <w:p w:rsidR="00D85E54" w:rsidRPr="00E31C85" w:rsidRDefault="00D85E54" w:rsidP="00E31F66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E31C85">
        <w:rPr>
          <w:rFonts w:ascii="Times New Roman" w:hAnsi="Times New Roman" w:cs="Times New Roman"/>
          <w:sz w:val="28"/>
          <w:szCs w:val="28"/>
        </w:rPr>
        <w:lastRenderedPageBreak/>
        <w:t xml:space="preserve">С 2007 года образовательная организация подключена к глобальной сети Интернет. Доступ обеспечивается на основе договора с компанией «Мегафон» на скорости 128 КБ/с. Программные средства контентной фильтрации, применяемые в образовательном учреждении, – программа контентной фильтрации, встроенный антивирус. Доступ к интернету по выделенной линии осуществляется в кабинете №7. </w:t>
      </w:r>
      <w:r w:rsidRPr="00E31C85">
        <w:rPr>
          <w:rStyle w:val="af1"/>
          <w:rFonts w:ascii="Times New Roman" w:hAnsi="Times New Roman"/>
          <w:color w:val="000000"/>
          <w:sz w:val="28"/>
          <w:szCs w:val="28"/>
          <w:shd w:val="clear" w:color="auto" w:fill="ADD8E6"/>
        </w:rPr>
        <w:t>7.БИБЛИОТЕКА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D85E54" w:rsidRPr="00E31C85" w:rsidRDefault="00D85E54" w:rsidP="00E31F66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E31C85">
        <w:rPr>
          <w:rFonts w:ascii="Times New Roman" w:hAnsi="Times New Roman" w:cs="Times New Roman"/>
          <w:sz w:val="28"/>
          <w:szCs w:val="28"/>
        </w:rPr>
        <w:t>Школьная библиотека предоставляет информацию, имеющую фундаментальное значение для успешной деятельности обучающихся в современном мире, который строится на информации и на знаниях.</w:t>
      </w:r>
      <w:proofErr w:type="gramEnd"/>
      <w:r w:rsidRPr="00E31C85">
        <w:rPr>
          <w:rFonts w:ascii="Times New Roman" w:hAnsi="Times New Roman" w:cs="Times New Roman"/>
          <w:sz w:val="28"/>
          <w:szCs w:val="28"/>
        </w:rPr>
        <w:t xml:space="preserve"> Школьная библиотека находится в МБОУ СОШ №24 п. </w:t>
      </w:r>
      <w:proofErr w:type="spellStart"/>
      <w:r w:rsidRPr="00E31C85">
        <w:rPr>
          <w:rFonts w:ascii="Times New Roman" w:hAnsi="Times New Roman" w:cs="Times New Roman"/>
          <w:sz w:val="28"/>
          <w:szCs w:val="28"/>
        </w:rPr>
        <w:t>Бира</w:t>
      </w:r>
      <w:proofErr w:type="spellEnd"/>
      <w:r w:rsidRPr="00E31C85">
        <w:rPr>
          <w:rFonts w:ascii="Times New Roman" w:hAnsi="Times New Roman" w:cs="Times New Roman"/>
          <w:sz w:val="28"/>
          <w:szCs w:val="28"/>
        </w:rPr>
        <w:t xml:space="preserve">. В филиале с. </w:t>
      </w:r>
      <w:proofErr w:type="spellStart"/>
      <w:r w:rsidRPr="00E31C85">
        <w:rPr>
          <w:rFonts w:ascii="Times New Roman" w:hAnsi="Times New Roman" w:cs="Times New Roman"/>
          <w:sz w:val="28"/>
          <w:szCs w:val="28"/>
        </w:rPr>
        <w:t>Будукан</w:t>
      </w:r>
      <w:proofErr w:type="spellEnd"/>
      <w:r w:rsidRPr="00E31C85">
        <w:rPr>
          <w:rFonts w:ascii="Times New Roman" w:hAnsi="Times New Roman" w:cs="Times New Roman"/>
          <w:sz w:val="28"/>
          <w:szCs w:val="28"/>
        </w:rPr>
        <w:t xml:space="preserve"> расположен пункт выдачи книг, что  предоставляет возможность каждому ребенку общения с книгой, а также возможность выбора художественной литературы</w:t>
      </w:r>
      <w:proofErr w:type="gramStart"/>
      <w:r w:rsidRPr="00E31C85">
        <w:rPr>
          <w:rFonts w:ascii="Times New Roman" w:hAnsi="Times New Roman" w:cs="Times New Roman"/>
          <w:sz w:val="28"/>
          <w:szCs w:val="28"/>
        </w:rPr>
        <w:t>.. </w:t>
      </w:r>
      <w:proofErr w:type="gramEnd"/>
      <w:r w:rsidRPr="00E31C85">
        <w:rPr>
          <w:rFonts w:ascii="Times New Roman" w:hAnsi="Times New Roman" w:cs="Times New Roman"/>
          <w:sz w:val="28"/>
          <w:szCs w:val="28"/>
        </w:rPr>
        <w:t>На сегодняшний день в своем фонде пункт имеет 412 экземпляров учебников и 91 экземпляр художественной литературы, есть коллекция</w:t>
      </w:r>
      <w:r w:rsidRPr="00E31C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C85">
        <w:rPr>
          <w:rStyle w:val="af1"/>
          <w:rFonts w:ascii="Times New Roman" w:hAnsi="Times New Roman"/>
          <w:color w:val="000000"/>
          <w:sz w:val="28"/>
          <w:szCs w:val="28"/>
          <w:shd w:val="clear" w:color="auto" w:fill="ADD8E6"/>
        </w:rPr>
        <w:t>электронных образовательных ресурсов (ЭОР)</w:t>
      </w:r>
      <w:r w:rsidRPr="00E31C85">
        <w:rPr>
          <w:rFonts w:ascii="Times New Roman" w:hAnsi="Times New Roman" w:cs="Times New Roman"/>
          <w:sz w:val="28"/>
          <w:szCs w:val="28"/>
          <w:shd w:val="clear" w:color="auto" w:fill="ADD8E6"/>
        </w:rPr>
        <w:t> </w:t>
      </w:r>
      <w:r w:rsidRPr="00E31C85">
        <w:rPr>
          <w:rFonts w:ascii="Times New Roman" w:hAnsi="Times New Roman" w:cs="Times New Roman"/>
          <w:sz w:val="28"/>
          <w:szCs w:val="28"/>
        </w:rPr>
        <w:t xml:space="preserve"> (диски к учебникам литературы, окружающего мира). В целом, обеспеченность учебной литературой составляет 99 %.</w:t>
      </w:r>
    </w:p>
    <w:tbl>
      <w:tblPr>
        <w:tblW w:w="49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2389"/>
        <w:gridCol w:w="5680"/>
      </w:tblGrid>
      <w:tr w:rsidR="00D85E54" w:rsidRPr="00E31C85" w:rsidTr="00BD6C99">
        <w:tc>
          <w:tcPr>
            <w:tcW w:w="1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117" w:type="dxa"/>
              <w:bottom w:w="50" w:type="dxa"/>
              <w:right w:w="117" w:type="dxa"/>
            </w:tcMar>
            <w:vAlign w:val="center"/>
          </w:tcPr>
          <w:p w:rsidR="00D85E54" w:rsidRPr="00E31C85" w:rsidRDefault="00D85E54" w:rsidP="00E31F66">
            <w:pPr>
              <w:spacing w:before="100" w:after="10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2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117" w:type="dxa"/>
              <w:bottom w:w="50" w:type="dxa"/>
              <w:right w:w="117" w:type="dxa"/>
            </w:tcMar>
            <w:vAlign w:val="center"/>
          </w:tcPr>
          <w:p w:rsidR="00D85E54" w:rsidRPr="00E31C85" w:rsidRDefault="00D85E54" w:rsidP="00E31F6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Кабинеты, помещения для реализации рабочих программ и воспитательной деятельности</w:t>
            </w:r>
          </w:p>
        </w:tc>
        <w:tc>
          <w:tcPr>
            <w:tcW w:w="5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117" w:type="dxa"/>
              <w:bottom w:w="50" w:type="dxa"/>
              <w:right w:w="117" w:type="dxa"/>
            </w:tcMar>
            <w:vAlign w:val="center"/>
          </w:tcPr>
          <w:p w:rsidR="00D85E54" w:rsidRPr="00E31C85" w:rsidRDefault="00D85E54" w:rsidP="00E31F6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Техническое и информационное</w:t>
            </w:r>
          </w:p>
          <w:p w:rsidR="00D85E54" w:rsidRPr="00E31C85" w:rsidRDefault="00D85E54" w:rsidP="00E31F6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 оснащение</w:t>
            </w:r>
          </w:p>
        </w:tc>
      </w:tr>
      <w:tr w:rsidR="00D85E54" w:rsidRPr="00E31C85" w:rsidTr="00BD6C99">
        <w:tc>
          <w:tcPr>
            <w:tcW w:w="1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117" w:type="dxa"/>
              <w:bottom w:w="50" w:type="dxa"/>
              <w:right w:w="117" w:type="dxa"/>
            </w:tcMar>
            <w:vAlign w:val="center"/>
          </w:tcPr>
          <w:p w:rsidR="00D85E54" w:rsidRPr="00E31C85" w:rsidRDefault="00D85E54" w:rsidP="00E31F66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1.                  </w:t>
            </w:r>
          </w:p>
        </w:tc>
        <w:tc>
          <w:tcPr>
            <w:tcW w:w="2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117" w:type="dxa"/>
              <w:bottom w:w="50" w:type="dxa"/>
              <w:right w:w="117" w:type="dxa"/>
            </w:tcMar>
            <w:vAlign w:val="center"/>
          </w:tcPr>
          <w:p w:rsidR="00D85E54" w:rsidRPr="00E31C85" w:rsidRDefault="00D85E54" w:rsidP="00E31F66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Начальных классов</w:t>
            </w:r>
          </w:p>
          <w:p w:rsidR="00D85E54" w:rsidRPr="00E31C85" w:rsidRDefault="00D85E54" w:rsidP="00E31F66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(2 кабинета)</w:t>
            </w:r>
          </w:p>
          <w:p w:rsidR="00D85E54" w:rsidRPr="00E31C85" w:rsidRDefault="00D85E54" w:rsidP="00E31F66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 </w:t>
            </w:r>
          </w:p>
          <w:p w:rsidR="00D85E54" w:rsidRPr="00E31C85" w:rsidRDefault="00D85E54" w:rsidP="00E31F66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 </w:t>
            </w:r>
          </w:p>
          <w:p w:rsidR="00D85E54" w:rsidRPr="00E31C85" w:rsidRDefault="00D85E54" w:rsidP="00E31F66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 </w:t>
            </w:r>
          </w:p>
          <w:p w:rsidR="00D85E54" w:rsidRPr="00E31C85" w:rsidRDefault="00D85E54" w:rsidP="00E31F66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5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117" w:type="dxa"/>
              <w:bottom w:w="50" w:type="dxa"/>
              <w:right w:w="117" w:type="dxa"/>
            </w:tcMar>
            <w:vAlign w:val="center"/>
          </w:tcPr>
          <w:p w:rsidR="00D85E54" w:rsidRPr="00E31C85" w:rsidRDefault="00D85E54" w:rsidP="00E31F66">
            <w:pPr>
              <w:ind w:left="318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o  видеопректоры-2 шт.</w:t>
            </w:r>
          </w:p>
          <w:p w:rsidR="00D85E54" w:rsidRPr="00E31C85" w:rsidRDefault="00D85E54" w:rsidP="00E31F66">
            <w:pPr>
              <w:ind w:left="318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o  ноутбуки-2 шт.</w:t>
            </w:r>
          </w:p>
          <w:p w:rsidR="00D85E54" w:rsidRPr="00E31C85" w:rsidRDefault="00D85E54" w:rsidP="0043717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программно-методический комплекс по русскому языку и математике «Академия младшего школьника»-2 шт.</w:t>
            </w:r>
          </w:p>
          <w:p w:rsidR="00D85E54" w:rsidRPr="00E31C85" w:rsidRDefault="00D85E54" w:rsidP="0043717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Фотоаппарат</w:t>
            </w:r>
          </w:p>
          <w:p w:rsidR="00D85E54" w:rsidRPr="00E31C85" w:rsidRDefault="00D85E54" w:rsidP="0043717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Телевизор</w:t>
            </w:r>
          </w:p>
          <w:p w:rsidR="00D85E54" w:rsidRPr="00E31C85" w:rsidRDefault="00D85E54" w:rsidP="0042183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Учебники</w:t>
            </w:r>
          </w:p>
          <w:p w:rsidR="00D85E54" w:rsidRPr="00E31C85" w:rsidRDefault="00D85E54" w:rsidP="0042183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Раздаточные материалы</w:t>
            </w:r>
          </w:p>
          <w:p w:rsidR="00D85E54" w:rsidRPr="00E31C85" w:rsidRDefault="00D85E54" w:rsidP="0042183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Контрольно-измерительные материалы</w:t>
            </w:r>
          </w:p>
          <w:p w:rsidR="00D85E54" w:rsidRPr="00E31C85" w:rsidRDefault="00D85E54" w:rsidP="0042183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Коллекция мультимедийных уроков</w:t>
            </w:r>
          </w:p>
          <w:p w:rsidR="00D85E54" w:rsidRPr="00E31C85" w:rsidRDefault="00D85E54" w:rsidP="00421836">
            <w:pPr>
              <w:ind w:left="318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 </w:t>
            </w:r>
          </w:p>
        </w:tc>
      </w:tr>
      <w:tr w:rsidR="00D85E54" w:rsidRPr="00E31C85" w:rsidTr="00BD6C99">
        <w:tc>
          <w:tcPr>
            <w:tcW w:w="1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117" w:type="dxa"/>
              <w:bottom w:w="50" w:type="dxa"/>
              <w:right w:w="117" w:type="dxa"/>
            </w:tcMar>
            <w:vAlign w:val="center"/>
          </w:tcPr>
          <w:p w:rsidR="00D85E54" w:rsidRPr="00E31C85" w:rsidRDefault="00D85E54" w:rsidP="00E31F66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2.                  </w:t>
            </w:r>
          </w:p>
        </w:tc>
        <w:tc>
          <w:tcPr>
            <w:tcW w:w="2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117" w:type="dxa"/>
              <w:bottom w:w="50" w:type="dxa"/>
              <w:right w:w="117" w:type="dxa"/>
            </w:tcMar>
            <w:vAlign w:val="center"/>
          </w:tcPr>
          <w:p w:rsidR="00D85E54" w:rsidRPr="00E31C85" w:rsidRDefault="00D85E54" w:rsidP="00E31F66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Математики</w:t>
            </w:r>
          </w:p>
          <w:p w:rsidR="00D85E54" w:rsidRPr="00E31C85" w:rsidRDefault="00D85E54" w:rsidP="00E31F66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(1 кабинет)</w:t>
            </w:r>
          </w:p>
        </w:tc>
        <w:tc>
          <w:tcPr>
            <w:tcW w:w="5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117" w:type="dxa"/>
              <w:bottom w:w="50" w:type="dxa"/>
              <w:right w:w="117" w:type="dxa"/>
            </w:tcMar>
            <w:vAlign w:val="center"/>
          </w:tcPr>
          <w:p w:rsidR="00D85E54" w:rsidRPr="00E31C85" w:rsidRDefault="00D85E54" w:rsidP="00E31F66">
            <w:pPr>
              <w:ind w:left="318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o  ноутбук- 1 шт.,</w:t>
            </w:r>
          </w:p>
          <w:p w:rsidR="00D85E54" w:rsidRPr="00E31C85" w:rsidRDefault="00D85E54" w:rsidP="00E31F66">
            <w:pPr>
              <w:ind w:left="318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o  интерактивная доска-1 </w:t>
            </w:r>
            <w:proofErr w:type="spellStart"/>
            <w:proofErr w:type="gramStart"/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шт</w:t>
            </w:r>
            <w:proofErr w:type="spellEnd"/>
            <w:proofErr w:type="gramEnd"/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,</w:t>
            </w:r>
          </w:p>
          <w:p w:rsidR="00D85E54" w:rsidRPr="00E31C85" w:rsidRDefault="00D85E54" w:rsidP="00D351D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видеопроектор.</w:t>
            </w:r>
          </w:p>
          <w:p w:rsidR="00D85E54" w:rsidRPr="00E31C85" w:rsidRDefault="00D85E54" w:rsidP="00D351D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Учебники</w:t>
            </w:r>
          </w:p>
          <w:p w:rsidR="00D85E54" w:rsidRPr="00E31C85" w:rsidRDefault="00D85E54" w:rsidP="00D351D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Раздаточные материалы</w:t>
            </w:r>
          </w:p>
          <w:p w:rsidR="00D85E54" w:rsidRPr="00E31C85" w:rsidRDefault="00D85E54" w:rsidP="00D351D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Контрольно-измерительные материалы</w:t>
            </w:r>
          </w:p>
          <w:p w:rsidR="00D85E54" w:rsidRPr="00E31C85" w:rsidRDefault="00D85E54" w:rsidP="00E31F66">
            <w:pPr>
              <w:ind w:left="318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 </w:t>
            </w:r>
          </w:p>
        </w:tc>
      </w:tr>
      <w:tr w:rsidR="00D85E54" w:rsidRPr="00E31C85" w:rsidTr="00BD6C99">
        <w:tc>
          <w:tcPr>
            <w:tcW w:w="1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117" w:type="dxa"/>
              <w:bottom w:w="50" w:type="dxa"/>
              <w:right w:w="117" w:type="dxa"/>
            </w:tcMar>
            <w:vAlign w:val="center"/>
          </w:tcPr>
          <w:p w:rsidR="00D85E54" w:rsidRPr="00E31C85" w:rsidRDefault="00D85E54" w:rsidP="00E31F66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3.                  </w:t>
            </w:r>
          </w:p>
        </w:tc>
        <w:tc>
          <w:tcPr>
            <w:tcW w:w="2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117" w:type="dxa"/>
              <w:bottom w:w="50" w:type="dxa"/>
              <w:right w:w="117" w:type="dxa"/>
            </w:tcMar>
            <w:vAlign w:val="center"/>
          </w:tcPr>
          <w:p w:rsidR="00D85E54" w:rsidRPr="00E31C85" w:rsidRDefault="00D85E54" w:rsidP="00E31F66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Информатики</w:t>
            </w:r>
          </w:p>
          <w:p w:rsidR="00D85E54" w:rsidRPr="00E31C85" w:rsidRDefault="00D85E54" w:rsidP="00E31F66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(1 кабинет)</w:t>
            </w:r>
          </w:p>
        </w:tc>
        <w:tc>
          <w:tcPr>
            <w:tcW w:w="5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117" w:type="dxa"/>
              <w:bottom w:w="50" w:type="dxa"/>
              <w:right w:w="117" w:type="dxa"/>
            </w:tcMar>
            <w:vAlign w:val="center"/>
          </w:tcPr>
          <w:p w:rsidR="00D85E54" w:rsidRPr="00E31C85" w:rsidRDefault="00D85E54" w:rsidP="00E31F66">
            <w:pPr>
              <w:ind w:left="459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o    принтер- 1 шт.,</w:t>
            </w:r>
          </w:p>
          <w:p w:rsidR="00D85E54" w:rsidRPr="00E31C85" w:rsidRDefault="00D85E54" w:rsidP="00E31F66">
            <w:pPr>
              <w:ind w:left="459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o    компьютер- 6 шт.,</w:t>
            </w:r>
          </w:p>
          <w:p w:rsidR="00D85E54" w:rsidRPr="00E31C85" w:rsidRDefault="00D85E54" w:rsidP="00E31F66">
            <w:pPr>
              <w:ind w:left="459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o    ксерокс,</w:t>
            </w:r>
          </w:p>
          <w:p w:rsidR="00D85E54" w:rsidRPr="00E31C85" w:rsidRDefault="00D85E54" w:rsidP="00C314F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сканер</w:t>
            </w:r>
          </w:p>
          <w:p w:rsidR="00D85E54" w:rsidRPr="00E31C85" w:rsidRDefault="00D85E54" w:rsidP="00C314F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музыкальный центр</w:t>
            </w:r>
          </w:p>
          <w:p w:rsidR="00D85E54" w:rsidRPr="00E31C85" w:rsidRDefault="00D85E54" w:rsidP="00BD6C99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Учебники</w:t>
            </w:r>
          </w:p>
          <w:p w:rsidR="00D85E54" w:rsidRPr="00E31C85" w:rsidRDefault="00D85E54" w:rsidP="00BD6C99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Раздаточные материалы</w:t>
            </w:r>
          </w:p>
          <w:p w:rsidR="00D85E54" w:rsidRPr="00E31C85" w:rsidRDefault="00D85E54" w:rsidP="00BD6C99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Контрольно-измерительные материалы</w:t>
            </w:r>
          </w:p>
          <w:p w:rsidR="00D85E54" w:rsidRPr="00E31C85" w:rsidRDefault="00D85E54" w:rsidP="00BD6C9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 </w:t>
            </w:r>
          </w:p>
          <w:p w:rsidR="00D85E54" w:rsidRPr="00E31C85" w:rsidRDefault="00D85E54" w:rsidP="00E31F66">
            <w:pPr>
              <w:ind w:left="459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 </w:t>
            </w:r>
          </w:p>
        </w:tc>
      </w:tr>
      <w:tr w:rsidR="00D85E54" w:rsidRPr="00E31C85" w:rsidTr="00BD6C99">
        <w:tc>
          <w:tcPr>
            <w:tcW w:w="1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117" w:type="dxa"/>
              <w:bottom w:w="50" w:type="dxa"/>
              <w:right w:w="117" w:type="dxa"/>
            </w:tcMar>
            <w:vAlign w:val="center"/>
          </w:tcPr>
          <w:p w:rsidR="00D85E54" w:rsidRPr="00E31C85" w:rsidRDefault="00D85E54" w:rsidP="00E31F66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4.                  </w:t>
            </w:r>
          </w:p>
        </w:tc>
        <w:tc>
          <w:tcPr>
            <w:tcW w:w="2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117" w:type="dxa"/>
              <w:bottom w:w="50" w:type="dxa"/>
              <w:right w:w="117" w:type="dxa"/>
            </w:tcMar>
            <w:vAlign w:val="center"/>
          </w:tcPr>
          <w:p w:rsidR="00D85E54" w:rsidRPr="00E31C85" w:rsidRDefault="00D85E54" w:rsidP="00E31F66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Географии</w:t>
            </w:r>
          </w:p>
          <w:p w:rsidR="00D85E54" w:rsidRPr="00E31C85" w:rsidRDefault="00D85E54" w:rsidP="00E31F66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(1 кабинет)</w:t>
            </w:r>
          </w:p>
        </w:tc>
        <w:tc>
          <w:tcPr>
            <w:tcW w:w="5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117" w:type="dxa"/>
              <w:bottom w:w="50" w:type="dxa"/>
              <w:right w:w="117" w:type="dxa"/>
            </w:tcMar>
            <w:vAlign w:val="center"/>
          </w:tcPr>
          <w:p w:rsidR="00D85E54" w:rsidRPr="00E31C85" w:rsidRDefault="00D85E54" w:rsidP="00E31F66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o   таблицы печатные,</w:t>
            </w:r>
          </w:p>
          <w:p w:rsidR="00D85E54" w:rsidRPr="00E31C85" w:rsidRDefault="00D85E54" w:rsidP="00E31F66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o   портреты географов,</w:t>
            </w:r>
          </w:p>
          <w:p w:rsidR="00D85E54" w:rsidRPr="00E31C85" w:rsidRDefault="00D85E54" w:rsidP="00E31F66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o   дидактический материал,</w:t>
            </w:r>
          </w:p>
          <w:p w:rsidR="00D85E54" w:rsidRPr="00E31C85" w:rsidRDefault="00D85E54" w:rsidP="00E31F66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o   справочная литература</w:t>
            </w:r>
          </w:p>
          <w:p w:rsidR="00D85E54" w:rsidRPr="00E31C85" w:rsidRDefault="00D85E54" w:rsidP="00BD6C99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Учебники</w:t>
            </w:r>
          </w:p>
          <w:p w:rsidR="00D85E54" w:rsidRPr="00E31C85" w:rsidRDefault="00D85E54" w:rsidP="00BD6C99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Раздаточные материалы</w:t>
            </w:r>
          </w:p>
          <w:p w:rsidR="00D85E54" w:rsidRPr="00E31C85" w:rsidRDefault="00D85E54" w:rsidP="00BD6C99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Контрольно-измерительные материалы</w:t>
            </w:r>
          </w:p>
          <w:p w:rsidR="00D85E54" w:rsidRPr="00E31C85" w:rsidRDefault="00D85E54" w:rsidP="00BD6C99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 </w:t>
            </w:r>
          </w:p>
        </w:tc>
      </w:tr>
      <w:tr w:rsidR="00D85E54" w:rsidRPr="00E31C85" w:rsidTr="00BD6C99">
        <w:tc>
          <w:tcPr>
            <w:tcW w:w="1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117" w:type="dxa"/>
              <w:bottom w:w="50" w:type="dxa"/>
              <w:right w:w="117" w:type="dxa"/>
            </w:tcMar>
            <w:vAlign w:val="center"/>
          </w:tcPr>
          <w:p w:rsidR="00D85E54" w:rsidRPr="00E31C85" w:rsidRDefault="00D85E54" w:rsidP="00E31F66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5.                  </w:t>
            </w:r>
          </w:p>
        </w:tc>
        <w:tc>
          <w:tcPr>
            <w:tcW w:w="2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117" w:type="dxa"/>
              <w:bottom w:w="50" w:type="dxa"/>
              <w:right w:w="117" w:type="dxa"/>
            </w:tcMar>
            <w:vAlign w:val="center"/>
          </w:tcPr>
          <w:p w:rsidR="00D85E54" w:rsidRPr="00E31C85" w:rsidRDefault="00D85E54" w:rsidP="00E31F66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ОБЖ</w:t>
            </w:r>
          </w:p>
          <w:p w:rsidR="00D85E54" w:rsidRPr="00E31C85" w:rsidRDefault="00D85E54" w:rsidP="00E31F66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(1 кабинет)</w:t>
            </w:r>
          </w:p>
        </w:tc>
        <w:tc>
          <w:tcPr>
            <w:tcW w:w="5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117" w:type="dxa"/>
              <w:bottom w:w="50" w:type="dxa"/>
              <w:right w:w="117" w:type="dxa"/>
            </w:tcMar>
            <w:vAlign w:val="center"/>
          </w:tcPr>
          <w:p w:rsidR="00D85E54" w:rsidRPr="00E31C85" w:rsidRDefault="00D85E54" w:rsidP="00E31F66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o   Набор таблиц по предмету- 1 шт.,</w:t>
            </w:r>
          </w:p>
          <w:p w:rsidR="00D85E54" w:rsidRPr="00E31C85" w:rsidRDefault="00D85E54" w:rsidP="00E31F66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o   справочная литература</w:t>
            </w:r>
          </w:p>
          <w:p w:rsidR="00D85E54" w:rsidRPr="00E31C85" w:rsidRDefault="00D85E54" w:rsidP="00BD6C99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учебно-методические пособия</w:t>
            </w:r>
          </w:p>
          <w:p w:rsidR="00D85E54" w:rsidRPr="00E31C85" w:rsidRDefault="00D85E54" w:rsidP="00BD6C99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Учебники</w:t>
            </w:r>
          </w:p>
          <w:p w:rsidR="00D85E54" w:rsidRPr="00E31C85" w:rsidRDefault="00D85E54" w:rsidP="00BD6C99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Раздаточные материалы</w:t>
            </w:r>
          </w:p>
          <w:p w:rsidR="00D85E54" w:rsidRPr="00E31C85" w:rsidRDefault="00D85E54" w:rsidP="00BD6C99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Контрольно-измерительные материалы</w:t>
            </w:r>
          </w:p>
          <w:p w:rsidR="00D85E54" w:rsidRPr="00E31C85" w:rsidRDefault="00D85E54" w:rsidP="00BD6C99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 </w:t>
            </w:r>
          </w:p>
          <w:p w:rsidR="00D85E54" w:rsidRPr="00E31C85" w:rsidRDefault="00D85E54" w:rsidP="00E31F66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</w:tr>
      <w:tr w:rsidR="00D85E54" w:rsidRPr="00E31C85" w:rsidTr="00BD6C99">
        <w:tc>
          <w:tcPr>
            <w:tcW w:w="1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117" w:type="dxa"/>
              <w:bottom w:w="50" w:type="dxa"/>
              <w:right w:w="117" w:type="dxa"/>
            </w:tcMar>
            <w:vAlign w:val="center"/>
          </w:tcPr>
          <w:p w:rsidR="00D85E54" w:rsidRPr="00E31C85" w:rsidRDefault="00D85E54" w:rsidP="00E31F66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16.              </w:t>
            </w:r>
          </w:p>
        </w:tc>
        <w:tc>
          <w:tcPr>
            <w:tcW w:w="2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117" w:type="dxa"/>
              <w:bottom w:w="50" w:type="dxa"/>
              <w:right w:w="117" w:type="dxa"/>
            </w:tcMar>
            <w:vAlign w:val="center"/>
          </w:tcPr>
          <w:p w:rsidR="00D85E54" w:rsidRPr="00E31C85" w:rsidRDefault="00D85E54" w:rsidP="00E31F66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Столовая</w:t>
            </w:r>
          </w:p>
        </w:tc>
        <w:tc>
          <w:tcPr>
            <w:tcW w:w="5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117" w:type="dxa"/>
              <w:bottom w:w="50" w:type="dxa"/>
              <w:right w:w="117" w:type="dxa"/>
            </w:tcMar>
            <w:vAlign w:val="center"/>
          </w:tcPr>
          <w:p w:rsidR="00D85E54" w:rsidRPr="00E31C85" w:rsidRDefault="00D85E54" w:rsidP="00E31F66">
            <w:pPr>
              <w:ind w:left="84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o   зал для приема пищи (30 посадочных мест)</w:t>
            </w:r>
          </w:p>
          <w:p w:rsidR="00D85E54" w:rsidRPr="00E31C85" w:rsidRDefault="00D85E54" w:rsidP="0043717A">
            <w:pPr>
              <w:ind w:left="84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o   плиты электрическая-1 </w:t>
            </w:r>
            <w:proofErr w:type="spellStart"/>
            <w:proofErr w:type="gramStart"/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шт</w:t>
            </w:r>
            <w:proofErr w:type="spellEnd"/>
            <w:proofErr w:type="gramEnd"/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,</w:t>
            </w:r>
          </w:p>
          <w:p w:rsidR="00D85E54" w:rsidRPr="00E31C85" w:rsidRDefault="00D85E54" w:rsidP="00E31F66">
            <w:pPr>
              <w:ind w:left="84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o   холодильник -2шт,</w:t>
            </w:r>
          </w:p>
          <w:p w:rsidR="00D85E54" w:rsidRPr="00E31C85" w:rsidRDefault="00D85E54" w:rsidP="00E31F66">
            <w:pPr>
              <w:ind w:left="84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o   котел варочный,</w:t>
            </w:r>
          </w:p>
          <w:p w:rsidR="00D85E54" w:rsidRPr="00E31C85" w:rsidRDefault="00D85E54" w:rsidP="00E31F66">
            <w:pPr>
              <w:ind w:left="84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31C85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o   стеллаж для сушки посуды -2шт.,</w:t>
            </w:r>
          </w:p>
          <w:p w:rsidR="00D85E54" w:rsidRPr="00E31C85" w:rsidRDefault="00D85E54" w:rsidP="00E31F66">
            <w:pPr>
              <w:ind w:left="84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</w:tr>
    </w:tbl>
    <w:p w:rsidR="00D85E54" w:rsidRPr="00E31C85" w:rsidRDefault="00D85E54" w:rsidP="00E31F66">
      <w:pPr>
        <w:spacing w:line="360" w:lineRule="atLeast"/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  <w:r w:rsidRPr="00E31C85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 </w:t>
      </w:r>
    </w:p>
    <w:p w:rsidR="00D85E54" w:rsidRPr="00E31C85" w:rsidRDefault="00D85E54" w:rsidP="00BA444C">
      <w:pPr>
        <w:tabs>
          <w:tab w:val="left" w:pos="760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D85E54" w:rsidRPr="00E31C85" w:rsidSect="00EA5A5F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MS Gothic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976"/>
    <w:multiLevelType w:val="multilevel"/>
    <w:tmpl w:val="8B34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E541F"/>
    <w:multiLevelType w:val="multilevel"/>
    <w:tmpl w:val="DF50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A1769"/>
    <w:multiLevelType w:val="hybridMultilevel"/>
    <w:tmpl w:val="01F443C8"/>
    <w:lvl w:ilvl="0" w:tplc="2F1A7F4C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3">
    <w:nsid w:val="33B71FDE"/>
    <w:multiLevelType w:val="hybridMultilevel"/>
    <w:tmpl w:val="E33AE5F2"/>
    <w:lvl w:ilvl="0" w:tplc="D72C4CC0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9"/>
        </w:tabs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9"/>
        </w:tabs>
        <w:ind w:left="58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hint="default"/>
      </w:rPr>
    </w:lvl>
  </w:abstractNum>
  <w:abstractNum w:abstractNumId="4">
    <w:nsid w:val="4D4B6D8B"/>
    <w:multiLevelType w:val="multilevel"/>
    <w:tmpl w:val="8BCE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1B22BE"/>
    <w:multiLevelType w:val="multilevel"/>
    <w:tmpl w:val="103A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465765"/>
    <w:multiLevelType w:val="multilevel"/>
    <w:tmpl w:val="F61C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166A0D"/>
    <w:multiLevelType w:val="multilevel"/>
    <w:tmpl w:val="8EEA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5A5F"/>
    <w:rsid w:val="00047484"/>
    <w:rsid w:val="000C63B3"/>
    <w:rsid w:val="000F314D"/>
    <w:rsid w:val="00131904"/>
    <w:rsid w:val="0014411E"/>
    <w:rsid w:val="00191376"/>
    <w:rsid w:val="00206D2D"/>
    <w:rsid w:val="00233888"/>
    <w:rsid w:val="00271C08"/>
    <w:rsid w:val="0029298F"/>
    <w:rsid w:val="002B2366"/>
    <w:rsid w:val="00327E5A"/>
    <w:rsid w:val="00360635"/>
    <w:rsid w:val="00421836"/>
    <w:rsid w:val="00434568"/>
    <w:rsid w:val="0043717A"/>
    <w:rsid w:val="00437F9D"/>
    <w:rsid w:val="00482497"/>
    <w:rsid w:val="004C6C68"/>
    <w:rsid w:val="004F4465"/>
    <w:rsid w:val="00511832"/>
    <w:rsid w:val="00517D59"/>
    <w:rsid w:val="005375EA"/>
    <w:rsid w:val="005472D2"/>
    <w:rsid w:val="005A107D"/>
    <w:rsid w:val="00643B71"/>
    <w:rsid w:val="006B3091"/>
    <w:rsid w:val="006B4649"/>
    <w:rsid w:val="007212C0"/>
    <w:rsid w:val="00737018"/>
    <w:rsid w:val="007569E6"/>
    <w:rsid w:val="00816848"/>
    <w:rsid w:val="008D0B89"/>
    <w:rsid w:val="008E5E29"/>
    <w:rsid w:val="008F0C88"/>
    <w:rsid w:val="00962141"/>
    <w:rsid w:val="009B6BD5"/>
    <w:rsid w:val="00A1125A"/>
    <w:rsid w:val="00A14F96"/>
    <w:rsid w:val="00A307D6"/>
    <w:rsid w:val="00A77E17"/>
    <w:rsid w:val="00AA37B9"/>
    <w:rsid w:val="00AE55D1"/>
    <w:rsid w:val="00B26D8D"/>
    <w:rsid w:val="00BA444C"/>
    <w:rsid w:val="00BA7FEF"/>
    <w:rsid w:val="00BD6C99"/>
    <w:rsid w:val="00C314F4"/>
    <w:rsid w:val="00CB09DD"/>
    <w:rsid w:val="00CB353D"/>
    <w:rsid w:val="00D251E2"/>
    <w:rsid w:val="00D351DF"/>
    <w:rsid w:val="00D85E54"/>
    <w:rsid w:val="00DD69D6"/>
    <w:rsid w:val="00E12107"/>
    <w:rsid w:val="00E31C85"/>
    <w:rsid w:val="00E31F66"/>
    <w:rsid w:val="00E616C7"/>
    <w:rsid w:val="00E6587A"/>
    <w:rsid w:val="00E6629B"/>
    <w:rsid w:val="00E738BD"/>
    <w:rsid w:val="00EA5A5F"/>
    <w:rsid w:val="00F11F1F"/>
    <w:rsid w:val="00F52D7D"/>
    <w:rsid w:val="00FE30E6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5F"/>
    <w:rPr>
      <w:color w:val="00000A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9"/>
    <w:qFormat/>
    <w:locked/>
    <w:rsid w:val="00E31F6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005B7F"/>
      <w:kern w:val="36"/>
      <w:sz w:val="32"/>
      <w:szCs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color w:val="00000A"/>
      <w:kern w:val="32"/>
      <w:sz w:val="29"/>
      <w:szCs w:val="29"/>
      <w:lang w:eastAsia="zh-CN" w:bidi="hi-IN"/>
    </w:rPr>
  </w:style>
  <w:style w:type="character" w:customStyle="1" w:styleId="a3">
    <w:name w:val="Символ нумерации"/>
    <w:uiPriority w:val="99"/>
    <w:rsid w:val="00EA5A5F"/>
  </w:style>
  <w:style w:type="paragraph" w:customStyle="1" w:styleId="a4">
    <w:name w:val="Заголовок"/>
    <w:basedOn w:val="a"/>
    <w:next w:val="a5"/>
    <w:uiPriority w:val="99"/>
    <w:rsid w:val="00EA5A5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link w:val="a6"/>
    <w:uiPriority w:val="99"/>
    <w:rsid w:val="00EA5A5F"/>
    <w:pPr>
      <w:spacing w:after="140" w:line="288" w:lineRule="auto"/>
    </w:pPr>
  </w:style>
  <w:style w:type="character" w:customStyle="1" w:styleId="a6">
    <w:name w:val="Основной текст Знак"/>
    <w:link w:val="a5"/>
    <w:uiPriority w:val="99"/>
    <w:semiHidden/>
    <w:locked/>
    <w:rsid w:val="00CB353D"/>
    <w:rPr>
      <w:rFonts w:cs="Times New Roman"/>
      <w:color w:val="00000A"/>
      <w:sz w:val="21"/>
      <w:szCs w:val="21"/>
      <w:lang w:eastAsia="zh-CN" w:bidi="hi-IN"/>
    </w:rPr>
  </w:style>
  <w:style w:type="paragraph" w:styleId="a7">
    <w:name w:val="List"/>
    <w:basedOn w:val="a5"/>
    <w:uiPriority w:val="99"/>
    <w:rsid w:val="00EA5A5F"/>
  </w:style>
  <w:style w:type="paragraph" w:styleId="a8">
    <w:name w:val="caption"/>
    <w:basedOn w:val="a"/>
    <w:uiPriority w:val="99"/>
    <w:qFormat/>
    <w:rsid w:val="00EA5A5F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E12107"/>
    <w:pPr>
      <w:ind w:left="240" w:hanging="240"/>
    </w:pPr>
  </w:style>
  <w:style w:type="paragraph" w:styleId="a9">
    <w:name w:val="index heading"/>
    <w:basedOn w:val="a"/>
    <w:uiPriority w:val="99"/>
    <w:rsid w:val="00EA5A5F"/>
    <w:pPr>
      <w:suppressLineNumbers/>
    </w:pPr>
  </w:style>
  <w:style w:type="paragraph" w:customStyle="1" w:styleId="aa">
    <w:name w:val="Содержимое врезки"/>
    <w:basedOn w:val="a"/>
    <w:uiPriority w:val="99"/>
    <w:rsid w:val="00EA5A5F"/>
  </w:style>
  <w:style w:type="paragraph" w:customStyle="1" w:styleId="ab">
    <w:name w:val="Содержимое таблицы"/>
    <w:basedOn w:val="a"/>
    <w:uiPriority w:val="99"/>
    <w:rsid w:val="00EA5A5F"/>
  </w:style>
  <w:style w:type="paragraph" w:customStyle="1" w:styleId="ac">
    <w:name w:val="Заголовок таблицы"/>
    <w:basedOn w:val="ab"/>
    <w:uiPriority w:val="99"/>
    <w:rsid w:val="00EA5A5F"/>
  </w:style>
  <w:style w:type="table" w:styleId="ad">
    <w:name w:val="Table Grid"/>
    <w:basedOn w:val="a1"/>
    <w:uiPriority w:val="99"/>
    <w:locked/>
    <w:rsid w:val="00BA4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Выделение жирным"/>
    <w:uiPriority w:val="99"/>
    <w:rsid w:val="00233888"/>
    <w:rPr>
      <w:b/>
    </w:rPr>
  </w:style>
  <w:style w:type="paragraph" w:customStyle="1" w:styleId="af">
    <w:name w:val="Знак Знак Знак"/>
    <w:basedOn w:val="a"/>
    <w:uiPriority w:val="99"/>
    <w:rsid w:val="00F11F1F"/>
    <w:pPr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 w:bidi="ar-SA"/>
    </w:rPr>
  </w:style>
  <w:style w:type="paragraph" w:styleId="af0">
    <w:name w:val="Normal (Web)"/>
    <w:basedOn w:val="a"/>
    <w:uiPriority w:val="99"/>
    <w:rsid w:val="00E31F66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ru-RU" w:bidi="ar-SA"/>
    </w:rPr>
  </w:style>
  <w:style w:type="character" w:styleId="af1">
    <w:name w:val="Strong"/>
    <w:uiPriority w:val="99"/>
    <w:qFormat/>
    <w:locked/>
    <w:rsid w:val="00E31F66"/>
    <w:rPr>
      <w:rFonts w:cs="Times New Roman"/>
      <w:b/>
      <w:bCs/>
    </w:rPr>
  </w:style>
  <w:style w:type="character" w:styleId="af2">
    <w:name w:val="Hyperlink"/>
    <w:uiPriority w:val="99"/>
    <w:rsid w:val="00E31F66"/>
    <w:rPr>
      <w:rFonts w:cs="Times New Roman"/>
      <w:color w:val="005B7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9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48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51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51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61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60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56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47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53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61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5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257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0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62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61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53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54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61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256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0926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250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0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59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57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63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9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252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2461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262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253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9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2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3" w:color="FFFFFF"/>
                            <w:bottom w:val="single" w:sz="36" w:space="0" w:color="FFFFFF"/>
                            <w:right w:val="single" w:sz="36" w:space="13" w:color="FFFFFF"/>
                          </w:divBdr>
                          <w:divsChild>
                            <w:div w:id="82609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9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9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25" w:color="FFFFFF"/>
                                            <w:bottom w:val="none" w:sz="0" w:space="0" w:color="auto"/>
                                            <w:right w:val="single" w:sz="18" w:space="25" w:color="FFFFFF"/>
                                          </w:divBdr>
                                          <w:divsChild>
                                            <w:div w:id="82609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09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09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92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09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09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09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092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9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246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3" w:color="FFFFFF"/>
                            <w:bottom w:val="single" w:sz="36" w:space="0" w:color="FFFFFF"/>
                            <w:right w:val="single" w:sz="36" w:space="13" w:color="FFFFFF"/>
                          </w:divBdr>
                          <w:divsChild>
                            <w:div w:id="82609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9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25" w:color="FFFFFF"/>
                                            <w:bottom w:val="none" w:sz="0" w:space="0" w:color="auto"/>
                                            <w:right w:val="single" w:sz="18" w:space="25" w:color="FFFFFF"/>
                                          </w:divBdr>
                                          <w:divsChild>
                                            <w:div w:id="82609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09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0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9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092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092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092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092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1098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бот1</cp:lastModifiedBy>
  <cp:revision>29</cp:revision>
  <cp:lastPrinted>2017-08-07T12:40:00Z</cp:lastPrinted>
  <dcterms:created xsi:type="dcterms:W3CDTF">2017-07-14T07:58:00Z</dcterms:created>
  <dcterms:modified xsi:type="dcterms:W3CDTF">2018-11-25T13:06:00Z</dcterms:modified>
</cp:coreProperties>
</file>