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B7F" w:rsidRPr="008512A7" w:rsidRDefault="00804B7F" w:rsidP="00804B7F">
      <w:pPr>
        <w:jc w:val="both"/>
        <w:outlineLvl w:val="0"/>
        <w:rPr>
          <w:b/>
          <w:sz w:val="28"/>
          <w:szCs w:val="28"/>
        </w:rPr>
      </w:pPr>
      <w:r>
        <w:rPr>
          <w:b/>
          <w:sz w:val="28"/>
          <w:szCs w:val="28"/>
        </w:rPr>
        <w:t xml:space="preserve">                                                     </w:t>
      </w:r>
      <w:r w:rsidRPr="008512A7">
        <w:rPr>
          <w:b/>
          <w:sz w:val="28"/>
          <w:szCs w:val="28"/>
        </w:rPr>
        <w:t xml:space="preserve">  Перечень </w:t>
      </w:r>
    </w:p>
    <w:p w:rsidR="00804B7F" w:rsidRPr="008512A7" w:rsidRDefault="00804B7F" w:rsidP="00804B7F">
      <w:pPr>
        <w:pStyle w:val="ConsPlusNormal"/>
        <w:ind w:firstLine="0"/>
        <w:contextualSpacing/>
        <w:jc w:val="center"/>
        <w:rPr>
          <w:rFonts w:ascii="Times New Roman" w:hAnsi="Times New Roman" w:cs="Times New Roman"/>
          <w:b/>
          <w:sz w:val="28"/>
          <w:szCs w:val="28"/>
        </w:rPr>
      </w:pPr>
      <w:r w:rsidRPr="008512A7">
        <w:rPr>
          <w:rFonts w:ascii="Times New Roman" w:hAnsi="Times New Roman" w:cs="Times New Roman"/>
          <w:b/>
          <w:sz w:val="28"/>
          <w:szCs w:val="28"/>
        </w:rPr>
        <w:t>документ</w:t>
      </w:r>
      <w:r>
        <w:rPr>
          <w:rFonts w:ascii="Times New Roman" w:hAnsi="Times New Roman" w:cs="Times New Roman"/>
          <w:b/>
          <w:sz w:val="28"/>
          <w:szCs w:val="28"/>
        </w:rPr>
        <w:t>ов</w:t>
      </w:r>
      <w:r w:rsidRPr="008512A7">
        <w:rPr>
          <w:rFonts w:ascii="Times New Roman" w:hAnsi="Times New Roman" w:cs="Times New Roman"/>
          <w:b/>
          <w:sz w:val="28"/>
          <w:szCs w:val="28"/>
        </w:rPr>
        <w:t>, по</w:t>
      </w:r>
      <w:r>
        <w:rPr>
          <w:rFonts w:ascii="Times New Roman" w:hAnsi="Times New Roman" w:cs="Times New Roman"/>
          <w:b/>
          <w:sz w:val="28"/>
          <w:szCs w:val="28"/>
        </w:rPr>
        <w:t>дтверждающих</w:t>
      </w:r>
      <w:r w:rsidRPr="008512A7">
        <w:rPr>
          <w:rFonts w:ascii="Times New Roman" w:hAnsi="Times New Roman" w:cs="Times New Roman"/>
          <w:b/>
          <w:sz w:val="28"/>
          <w:szCs w:val="28"/>
        </w:rPr>
        <w:t xml:space="preserve"> внеочередное или первоочередное право  на предоставление места  и зачисление в дошкольное образовательное учреждение   </w:t>
      </w:r>
    </w:p>
    <w:p w:rsidR="00804B7F" w:rsidRPr="006A3912" w:rsidRDefault="00804B7F" w:rsidP="00804B7F">
      <w:pPr>
        <w:jc w:val="center"/>
        <w:outlineLvl w:val="0"/>
        <w:rPr>
          <w:b/>
          <w:i/>
          <w:sz w:val="28"/>
          <w:szCs w:val="28"/>
        </w:rPr>
      </w:pPr>
      <w:r w:rsidRPr="006A3912">
        <w:rPr>
          <w:bCs/>
          <w:i/>
          <w:sz w:val="28"/>
          <w:szCs w:val="28"/>
        </w:rPr>
        <w:t>(пункт 2.6.1.1  административного регламента)</w:t>
      </w:r>
    </w:p>
    <w:p w:rsidR="00804B7F" w:rsidRPr="00233189" w:rsidRDefault="00804B7F" w:rsidP="00804B7F">
      <w:pPr>
        <w:jc w:val="both"/>
        <w:outlineLvl w:val="0"/>
        <w:rPr>
          <w:b/>
          <w:sz w:val="28"/>
          <w:szCs w:val="28"/>
        </w:rPr>
      </w:pPr>
    </w:p>
    <w:p w:rsidR="00804B7F" w:rsidRPr="00343DEB" w:rsidRDefault="00804B7F" w:rsidP="00804B7F">
      <w:pPr>
        <w:widowControl w:val="0"/>
        <w:shd w:val="clear" w:color="auto" w:fill="FFFFFF"/>
        <w:tabs>
          <w:tab w:val="left" w:pos="1550"/>
        </w:tabs>
        <w:contextualSpacing/>
        <w:jc w:val="both"/>
        <w:rPr>
          <w:sz w:val="28"/>
          <w:szCs w:val="28"/>
        </w:rPr>
      </w:pPr>
      <w:r>
        <w:rPr>
          <w:sz w:val="28"/>
          <w:szCs w:val="28"/>
        </w:rPr>
        <w:t xml:space="preserve">           </w:t>
      </w:r>
      <w:r w:rsidRPr="00343DEB">
        <w:rPr>
          <w:sz w:val="28"/>
          <w:szCs w:val="28"/>
        </w:rPr>
        <w:t xml:space="preserve">Документом, подтверждающим внеочередное право для детей </w:t>
      </w:r>
      <w:r w:rsidRPr="00DE36DF">
        <w:rPr>
          <w:b/>
          <w:i/>
          <w:sz w:val="28"/>
          <w:szCs w:val="28"/>
        </w:rPr>
        <w:t>граждан, получивших или перенесших лучевую болезнь, другие заболевания, и инвалидов вследствие чернобыльской катастрофы,</w:t>
      </w:r>
      <w:r w:rsidRPr="00343DEB">
        <w:rPr>
          <w:sz w:val="28"/>
          <w:szCs w:val="28"/>
        </w:rPr>
        <w:t xml:space="preserve"> является справка о факте перенесенного заболевания.</w:t>
      </w:r>
    </w:p>
    <w:p w:rsidR="00804B7F" w:rsidRPr="00343DEB" w:rsidRDefault="00804B7F" w:rsidP="00804B7F">
      <w:pPr>
        <w:widowControl w:val="0"/>
        <w:shd w:val="clear" w:color="auto" w:fill="FFFFFF"/>
        <w:ind w:firstLine="709"/>
        <w:contextualSpacing/>
        <w:jc w:val="both"/>
        <w:rPr>
          <w:sz w:val="28"/>
          <w:szCs w:val="28"/>
        </w:rPr>
      </w:pPr>
      <w:r w:rsidRPr="00343DEB">
        <w:rPr>
          <w:sz w:val="28"/>
          <w:szCs w:val="28"/>
        </w:rPr>
        <w:t xml:space="preserve">Документом, подтверждающим внеочередное право </w:t>
      </w:r>
      <w:r w:rsidRPr="00DE36DF">
        <w:rPr>
          <w:b/>
          <w:i/>
          <w:sz w:val="28"/>
          <w:szCs w:val="28"/>
        </w:rPr>
        <w:t>для детей судей,</w:t>
      </w:r>
      <w:r w:rsidRPr="00343DEB">
        <w:rPr>
          <w:sz w:val="28"/>
          <w:szCs w:val="28"/>
        </w:rPr>
        <w:t xml:space="preserve"> является  удостоверение судьи.</w:t>
      </w:r>
    </w:p>
    <w:p w:rsidR="00804B7F" w:rsidRPr="00343DEB" w:rsidRDefault="00804B7F" w:rsidP="00804B7F">
      <w:pPr>
        <w:widowControl w:val="0"/>
        <w:shd w:val="clear" w:color="auto" w:fill="FFFFFF"/>
        <w:tabs>
          <w:tab w:val="left" w:pos="840"/>
        </w:tabs>
        <w:ind w:firstLine="709"/>
        <w:contextualSpacing/>
        <w:jc w:val="both"/>
        <w:rPr>
          <w:sz w:val="28"/>
          <w:szCs w:val="28"/>
        </w:rPr>
      </w:pPr>
      <w:r w:rsidRPr="00343DEB">
        <w:rPr>
          <w:sz w:val="28"/>
          <w:szCs w:val="28"/>
        </w:rPr>
        <w:t xml:space="preserve">Документом, подтверждающим внеочередное право </w:t>
      </w:r>
      <w:r w:rsidRPr="00DE36DF">
        <w:rPr>
          <w:b/>
          <w:i/>
          <w:sz w:val="28"/>
          <w:szCs w:val="28"/>
        </w:rPr>
        <w:t>для детей прокуроров или детей следователей Следственного Комитета РФ</w:t>
      </w:r>
      <w:r w:rsidRPr="00343DEB">
        <w:rPr>
          <w:sz w:val="28"/>
          <w:szCs w:val="28"/>
        </w:rPr>
        <w:t>, является удостоверение прокурора или удостоверение следователя.</w:t>
      </w:r>
    </w:p>
    <w:p w:rsidR="00804B7F" w:rsidRPr="00343DEB" w:rsidRDefault="00804B7F" w:rsidP="00804B7F">
      <w:pPr>
        <w:widowControl w:val="0"/>
        <w:shd w:val="clear" w:color="auto" w:fill="FFFFFF"/>
        <w:tabs>
          <w:tab w:val="left" w:pos="1550"/>
        </w:tabs>
        <w:ind w:firstLine="709"/>
        <w:contextualSpacing/>
        <w:jc w:val="both"/>
        <w:rPr>
          <w:sz w:val="28"/>
          <w:szCs w:val="28"/>
        </w:rPr>
      </w:pPr>
      <w:r w:rsidRPr="00343DEB">
        <w:rPr>
          <w:sz w:val="28"/>
          <w:szCs w:val="28"/>
        </w:rPr>
        <w:t xml:space="preserve">Документом, подтверждающим внеочередное право </w:t>
      </w:r>
      <w:r w:rsidRPr="00DE36DF">
        <w:rPr>
          <w:b/>
          <w:i/>
          <w:sz w:val="28"/>
          <w:szCs w:val="28"/>
        </w:rPr>
        <w:t>для детей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детей погибших (пропавших без вести), умерших</w:t>
      </w:r>
      <w:r w:rsidRPr="00343DEB">
        <w:rPr>
          <w:sz w:val="28"/>
          <w:szCs w:val="28"/>
        </w:rPr>
        <w:t xml:space="preserve"> таких лиц, является один из следующих документов:</w:t>
      </w:r>
    </w:p>
    <w:p w:rsidR="00804B7F" w:rsidRPr="00343DEB" w:rsidRDefault="00804B7F" w:rsidP="00804B7F">
      <w:pPr>
        <w:widowControl w:val="0"/>
        <w:shd w:val="clear" w:color="auto" w:fill="FFFFFF"/>
        <w:tabs>
          <w:tab w:val="left" w:pos="1003"/>
        </w:tabs>
        <w:ind w:firstLine="709"/>
        <w:contextualSpacing/>
        <w:jc w:val="both"/>
        <w:rPr>
          <w:sz w:val="28"/>
          <w:szCs w:val="28"/>
        </w:rPr>
      </w:pPr>
      <w:r w:rsidRPr="00343DEB">
        <w:rPr>
          <w:sz w:val="28"/>
          <w:szCs w:val="28"/>
        </w:rPr>
        <w:t>- удостоверение личности военнослужащего;</w:t>
      </w:r>
    </w:p>
    <w:p w:rsidR="00804B7F" w:rsidRPr="00343DEB" w:rsidRDefault="00804B7F" w:rsidP="00804B7F">
      <w:pPr>
        <w:widowControl w:val="0"/>
        <w:shd w:val="clear" w:color="auto" w:fill="FFFFFF"/>
        <w:tabs>
          <w:tab w:val="left" w:pos="1003"/>
        </w:tabs>
        <w:ind w:firstLine="709"/>
        <w:contextualSpacing/>
        <w:jc w:val="both"/>
        <w:rPr>
          <w:sz w:val="28"/>
          <w:szCs w:val="28"/>
        </w:rPr>
      </w:pPr>
      <w:r w:rsidRPr="00343DEB">
        <w:rPr>
          <w:sz w:val="28"/>
          <w:szCs w:val="28"/>
        </w:rPr>
        <w:t>- удостоверение сотрудника внутренних дел;</w:t>
      </w:r>
    </w:p>
    <w:p w:rsidR="00804B7F" w:rsidRPr="00343DEB" w:rsidRDefault="00804B7F" w:rsidP="00804B7F">
      <w:pPr>
        <w:widowControl w:val="0"/>
        <w:shd w:val="clear" w:color="auto" w:fill="FFFFFF"/>
        <w:tabs>
          <w:tab w:val="left" w:pos="1003"/>
        </w:tabs>
        <w:ind w:firstLine="709"/>
        <w:contextualSpacing/>
        <w:jc w:val="both"/>
        <w:rPr>
          <w:sz w:val="28"/>
          <w:szCs w:val="28"/>
        </w:rPr>
      </w:pPr>
      <w:r w:rsidRPr="00343DEB">
        <w:rPr>
          <w:sz w:val="28"/>
          <w:szCs w:val="28"/>
        </w:rPr>
        <w:t>- удостоверение сотрудника Государственной противопожарной службы;</w:t>
      </w:r>
    </w:p>
    <w:p w:rsidR="00804B7F" w:rsidRPr="00343DEB" w:rsidRDefault="00804B7F" w:rsidP="00804B7F">
      <w:pPr>
        <w:widowControl w:val="0"/>
        <w:shd w:val="clear" w:color="auto" w:fill="FFFFFF"/>
        <w:tabs>
          <w:tab w:val="left" w:pos="1003"/>
        </w:tabs>
        <w:ind w:firstLine="709"/>
        <w:contextualSpacing/>
        <w:jc w:val="both"/>
        <w:rPr>
          <w:sz w:val="28"/>
          <w:szCs w:val="28"/>
        </w:rPr>
      </w:pPr>
      <w:r w:rsidRPr="00343DEB">
        <w:rPr>
          <w:sz w:val="28"/>
          <w:szCs w:val="28"/>
        </w:rPr>
        <w:t>- удостоверение сотрудника уголовно-исполнительной системы;</w:t>
      </w:r>
    </w:p>
    <w:p w:rsidR="00804B7F" w:rsidRPr="00343DEB" w:rsidRDefault="00804B7F" w:rsidP="00804B7F">
      <w:pPr>
        <w:widowControl w:val="0"/>
        <w:shd w:val="clear" w:color="auto" w:fill="FFFFFF"/>
        <w:tabs>
          <w:tab w:val="left" w:pos="1003"/>
        </w:tabs>
        <w:ind w:firstLine="709"/>
        <w:contextualSpacing/>
        <w:jc w:val="both"/>
        <w:rPr>
          <w:sz w:val="28"/>
          <w:szCs w:val="28"/>
        </w:rPr>
      </w:pPr>
      <w:r w:rsidRPr="00343DEB">
        <w:rPr>
          <w:sz w:val="28"/>
          <w:szCs w:val="28"/>
        </w:rPr>
        <w:t xml:space="preserve">- справка </w:t>
      </w:r>
      <w:proofErr w:type="gramStart"/>
      <w:r w:rsidRPr="00343DEB">
        <w:rPr>
          <w:sz w:val="28"/>
          <w:szCs w:val="28"/>
        </w:rPr>
        <w:t>с места работы о подтверждении участия в борьбе с терроризмом на территории</w:t>
      </w:r>
      <w:proofErr w:type="gramEnd"/>
      <w:r w:rsidRPr="00343DEB">
        <w:rPr>
          <w:sz w:val="28"/>
          <w:szCs w:val="28"/>
        </w:rPr>
        <w:t xml:space="preserve"> Республики Дагестан;</w:t>
      </w:r>
    </w:p>
    <w:p w:rsidR="00804B7F" w:rsidRPr="00343DEB" w:rsidRDefault="00804B7F" w:rsidP="00804B7F">
      <w:pPr>
        <w:widowControl w:val="0"/>
        <w:shd w:val="clear" w:color="auto" w:fill="FFFFFF"/>
        <w:tabs>
          <w:tab w:val="left" w:pos="1013"/>
        </w:tabs>
        <w:ind w:firstLine="709"/>
        <w:contextualSpacing/>
        <w:jc w:val="both"/>
        <w:rPr>
          <w:sz w:val="28"/>
          <w:szCs w:val="28"/>
        </w:rPr>
      </w:pPr>
      <w:r w:rsidRPr="00343DEB">
        <w:rPr>
          <w:sz w:val="28"/>
          <w:szCs w:val="28"/>
        </w:rPr>
        <w:t>- свидетельство о смерти;</w:t>
      </w:r>
    </w:p>
    <w:p w:rsidR="00804B7F" w:rsidRPr="00343DEB" w:rsidRDefault="00804B7F" w:rsidP="00804B7F">
      <w:pPr>
        <w:widowControl w:val="0"/>
        <w:shd w:val="clear" w:color="auto" w:fill="FFFFFF"/>
        <w:tabs>
          <w:tab w:val="left" w:pos="1008"/>
        </w:tabs>
        <w:ind w:firstLine="709"/>
        <w:contextualSpacing/>
        <w:jc w:val="both"/>
        <w:rPr>
          <w:sz w:val="28"/>
          <w:szCs w:val="28"/>
        </w:rPr>
      </w:pPr>
      <w:r w:rsidRPr="00343DEB">
        <w:rPr>
          <w:sz w:val="28"/>
          <w:szCs w:val="28"/>
        </w:rPr>
        <w:t>- решение суда о признании лица безвестно отсутствующим.</w:t>
      </w:r>
    </w:p>
    <w:p w:rsidR="00804B7F" w:rsidRPr="00343DEB" w:rsidRDefault="00804B7F" w:rsidP="00804B7F">
      <w:pPr>
        <w:widowControl w:val="0"/>
        <w:shd w:val="clear" w:color="auto" w:fill="FFFFFF"/>
        <w:tabs>
          <w:tab w:val="left" w:pos="1550"/>
        </w:tabs>
        <w:ind w:firstLine="709"/>
        <w:contextualSpacing/>
        <w:jc w:val="both"/>
        <w:rPr>
          <w:sz w:val="28"/>
          <w:szCs w:val="28"/>
        </w:rPr>
      </w:pPr>
      <w:proofErr w:type="gramStart"/>
      <w:r w:rsidRPr="00343DEB">
        <w:rPr>
          <w:sz w:val="28"/>
          <w:szCs w:val="28"/>
        </w:rPr>
        <w:t xml:space="preserve">Документом, подтверждающим внеочередное право </w:t>
      </w:r>
      <w:r w:rsidRPr="00DE36DF">
        <w:rPr>
          <w:b/>
          <w:i/>
          <w:sz w:val="28"/>
          <w:szCs w:val="28"/>
        </w:rPr>
        <w:t>для детей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w:t>
      </w:r>
      <w:r w:rsidRPr="00343DEB">
        <w:rPr>
          <w:sz w:val="28"/>
          <w:szCs w:val="28"/>
        </w:rPr>
        <w:t xml:space="preserve"> является удостоверение личности военнослужащего и справка с места работы об участии в обнаружении и пресечении деятельности террористических организаций и групп, их лидеров и</w:t>
      </w:r>
      <w:proofErr w:type="gramEnd"/>
      <w:r w:rsidRPr="00343DEB">
        <w:rPr>
          <w:sz w:val="28"/>
          <w:szCs w:val="28"/>
        </w:rPr>
        <w:t xml:space="preserve"> лиц, участвующих в организации и осуществлении террористических акций на территории Северокавказского региона Российской Федерации.</w:t>
      </w:r>
    </w:p>
    <w:p w:rsidR="00804B7F" w:rsidRPr="00343DEB" w:rsidRDefault="00804B7F" w:rsidP="00804B7F">
      <w:pPr>
        <w:widowControl w:val="0"/>
        <w:tabs>
          <w:tab w:val="num" w:pos="0"/>
        </w:tabs>
        <w:autoSpaceDE w:val="0"/>
        <w:autoSpaceDN w:val="0"/>
        <w:adjustRightInd w:val="0"/>
        <w:ind w:firstLine="709"/>
        <w:contextualSpacing/>
        <w:jc w:val="both"/>
        <w:rPr>
          <w:sz w:val="28"/>
          <w:szCs w:val="28"/>
        </w:rPr>
      </w:pPr>
      <w:r w:rsidRPr="00343DEB">
        <w:rPr>
          <w:sz w:val="28"/>
          <w:szCs w:val="28"/>
        </w:rPr>
        <w:t xml:space="preserve">Документом, подтверждающим внеочередное право </w:t>
      </w:r>
      <w:r w:rsidRPr="00DE36DF">
        <w:rPr>
          <w:b/>
          <w:i/>
          <w:sz w:val="28"/>
          <w:szCs w:val="28"/>
        </w:rPr>
        <w:t xml:space="preserve">для детей педагогических работников дошкольных образовательных и общеобразовательных организаций,  </w:t>
      </w:r>
      <w:r w:rsidRPr="00343DEB">
        <w:rPr>
          <w:sz w:val="28"/>
          <w:szCs w:val="28"/>
        </w:rPr>
        <w:t xml:space="preserve">  является справка с места работы с указанием штатной должности педагогического работника, заверенная подписью  руководителя и печатью образовательной организации</w:t>
      </w:r>
      <w:r>
        <w:rPr>
          <w:sz w:val="28"/>
          <w:szCs w:val="28"/>
        </w:rPr>
        <w:t>.</w:t>
      </w:r>
    </w:p>
    <w:p w:rsidR="00804B7F" w:rsidRPr="00343DEB" w:rsidRDefault="00804B7F" w:rsidP="00804B7F">
      <w:pPr>
        <w:widowControl w:val="0"/>
        <w:shd w:val="clear" w:color="auto" w:fill="FFFFFF"/>
        <w:tabs>
          <w:tab w:val="left" w:pos="1421"/>
        </w:tabs>
        <w:ind w:firstLine="709"/>
        <w:contextualSpacing/>
        <w:jc w:val="both"/>
        <w:rPr>
          <w:sz w:val="28"/>
          <w:szCs w:val="28"/>
        </w:rPr>
      </w:pPr>
      <w:r w:rsidRPr="00343DEB">
        <w:rPr>
          <w:sz w:val="28"/>
          <w:szCs w:val="28"/>
        </w:rPr>
        <w:lastRenderedPageBreak/>
        <w:t xml:space="preserve">Документом, подтверждающим первоочередное  право </w:t>
      </w:r>
      <w:r w:rsidRPr="00DE36DF">
        <w:rPr>
          <w:b/>
          <w:i/>
          <w:sz w:val="28"/>
          <w:szCs w:val="28"/>
        </w:rPr>
        <w:t xml:space="preserve">для детей-инвалидов, </w:t>
      </w:r>
      <w:r w:rsidRPr="00DE36DF">
        <w:rPr>
          <w:b/>
          <w:i/>
          <w:color w:val="000000"/>
          <w:sz w:val="28"/>
          <w:szCs w:val="28"/>
        </w:rPr>
        <w:t>детей, один из родителей которых является инвалидом,</w:t>
      </w:r>
      <w:r w:rsidRPr="00343DEB">
        <w:rPr>
          <w:color w:val="000000"/>
          <w:sz w:val="28"/>
          <w:szCs w:val="28"/>
        </w:rPr>
        <w:t xml:space="preserve"> </w:t>
      </w:r>
      <w:r w:rsidRPr="00343DEB">
        <w:rPr>
          <w:sz w:val="28"/>
          <w:szCs w:val="28"/>
        </w:rPr>
        <w:t xml:space="preserve"> является удостоверение инвалида.</w:t>
      </w:r>
    </w:p>
    <w:p w:rsidR="00804B7F" w:rsidRPr="00343DEB" w:rsidRDefault="00804B7F" w:rsidP="00804B7F">
      <w:pPr>
        <w:widowControl w:val="0"/>
        <w:shd w:val="clear" w:color="auto" w:fill="FFFFFF"/>
        <w:tabs>
          <w:tab w:val="left" w:pos="1421"/>
        </w:tabs>
        <w:contextualSpacing/>
        <w:jc w:val="both"/>
        <w:rPr>
          <w:sz w:val="28"/>
          <w:szCs w:val="28"/>
        </w:rPr>
      </w:pPr>
      <w:r>
        <w:rPr>
          <w:sz w:val="28"/>
          <w:szCs w:val="28"/>
        </w:rPr>
        <w:t xml:space="preserve">         </w:t>
      </w:r>
      <w:r w:rsidRPr="00343DEB">
        <w:rPr>
          <w:sz w:val="28"/>
          <w:szCs w:val="28"/>
        </w:rPr>
        <w:t xml:space="preserve">Документом, подтверждающим первоочередное право </w:t>
      </w:r>
      <w:r w:rsidRPr="00DE36DF">
        <w:rPr>
          <w:b/>
          <w:i/>
          <w:sz w:val="28"/>
          <w:szCs w:val="28"/>
        </w:rPr>
        <w:t xml:space="preserve">для детей из многодетных семей, </w:t>
      </w:r>
      <w:r w:rsidRPr="00343DEB">
        <w:rPr>
          <w:sz w:val="28"/>
          <w:szCs w:val="28"/>
        </w:rPr>
        <w:t>является удостоверение многодетной семьи.</w:t>
      </w:r>
    </w:p>
    <w:p w:rsidR="00804B7F" w:rsidRPr="00343DEB" w:rsidRDefault="00804B7F" w:rsidP="00804B7F">
      <w:pPr>
        <w:widowControl w:val="0"/>
        <w:autoSpaceDE w:val="0"/>
        <w:autoSpaceDN w:val="0"/>
        <w:adjustRightInd w:val="0"/>
        <w:ind w:firstLine="709"/>
        <w:contextualSpacing/>
        <w:jc w:val="both"/>
        <w:rPr>
          <w:sz w:val="28"/>
          <w:szCs w:val="28"/>
        </w:rPr>
      </w:pPr>
      <w:r w:rsidRPr="00343DEB">
        <w:rPr>
          <w:sz w:val="28"/>
          <w:szCs w:val="28"/>
        </w:rPr>
        <w:t xml:space="preserve">Документом, подтверждающим первоочередное право </w:t>
      </w:r>
      <w:r w:rsidRPr="00DE36DF">
        <w:rPr>
          <w:b/>
          <w:i/>
          <w:sz w:val="28"/>
          <w:szCs w:val="28"/>
        </w:rPr>
        <w:t xml:space="preserve">для детей военнослужащих </w:t>
      </w:r>
      <w:r w:rsidRPr="00343DEB">
        <w:rPr>
          <w:sz w:val="28"/>
          <w:szCs w:val="28"/>
        </w:rPr>
        <w:t>по месту жительства их семей, является удостоверение личности военнослужащего или справка  с места службы.</w:t>
      </w:r>
    </w:p>
    <w:p w:rsidR="00804B7F" w:rsidRPr="00343DEB" w:rsidRDefault="00804B7F" w:rsidP="00804B7F">
      <w:pPr>
        <w:widowControl w:val="0"/>
        <w:shd w:val="clear" w:color="auto" w:fill="FFFFFF"/>
        <w:tabs>
          <w:tab w:val="left" w:pos="0"/>
        </w:tabs>
        <w:ind w:firstLine="709"/>
        <w:contextualSpacing/>
        <w:jc w:val="both"/>
        <w:rPr>
          <w:sz w:val="28"/>
          <w:szCs w:val="28"/>
        </w:rPr>
      </w:pPr>
      <w:r w:rsidRPr="00343DEB">
        <w:rPr>
          <w:sz w:val="28"/>
          <w:szCs w:val="28"/>
        </w:rPr>
        <w:t xml:space="preserve">Документом, подтверждающим первоочередное право </w:t>
      </w:r>
      <w:r w:rsidRPr="00DE36DF">
        <w:rPr>
          <w:b/>
          <w:i/>
          <w:sz w:val="28"/>
          <w:szCs w:val="28"/>
        </w:rPr>
        <w:t xml:space="preserve">для детей работников Государственной противопожарной службы, </w:t>
      </w:r>
      <w:r w:rsidRPr="00DE36DF">
        <w:rPr>
          <w:b/>
          <w:i/>
          <w:color w:val="000000"/>
          <w:sz w:val="28"/>
          <w:szCs w:val="28"/>
        </w:rPr>
        <w:t xml:space="preserve">работников, проходящих  службу в учреждениях и органах уголовно-исполнительной системы, органах по </w:t>
      </w:r>
      <w:proofErr w:type="gramStart"/>
      <w:r w:rsidRPr="00DE36DF">
        <w:rPr>
          <w:b/>
          <w:i/>
          <w:color w:val="000000"/>
          <w:sz w:val="28"/>
          <w:szCs w:val="28"/>
        </w:rPr>
        <w:t>контролю за</w:t>
      </w:r>
      <w:proofErr w:type="gramEnd"/>
      <w:r w:rsidRPr="00DE36DF">
        <w:rPr>
          <w:b/>
          <w:i/>
          <w:color w:val="000000"/>
          <w:sz w:val="28"/>
          <w:szCs w:val="28"/>
        </w:rPr>
        <w:t xml:space="preserve"> оборотом наркотических средств и психотропных веществ и таможенных органах Российской Федерации,</w:t>
      </w:r>
      <w:r w:rsidRPr="00343DEB">
        <w:rPr>
          <w:sz w:val="28"/>
          <w:szCs w:val="28"/>
        </w:rPr>
        <w:t xml:space="preserve"> является </w:t>
      </w:r>
      <w:r>
        <w:rPr>
          <w:sz w:val="28"/>
          <w:szCs w:val="28"/>
        </w:rPr>
        <w:t xml:space="preserve"> </w:t>
      </w:r>
      <w:r w:rsidRPr="00343DEB">
        <w:rPr>
          <w:sz w:val="28"/>
          <w:szCs w:val="28"/>
        </w:rPr>
        <w:t>удостоверение работника службы (органа).</w:t>
      </w:r>
    </w:p>
    <w:p w:rsidR="00804B7F" w:rsidRPr="00343DEB" w:rsidRDefault="00804B7F" w:rsidP="00804B7F">
      <w:pPr>
        <w:widowControl w:val="0"/>
        <w:shd w:val="clear" w:color="auto" w:fill="FFFFFF"/>
        <w:tabs>
          <w:tab w:val="left" w:pos="1541"/>
        </w:tabs>
        <w:ind w:firstLine="709"/>
        <w:contextualSpacing/>
        <w:jc w:val="both"/>
        <w:rPr>
          <w:sz w:val="28"/>
          <w:szCs w:val="28"/>
        </w:rPr>
      </w:pPr>
      <w:r w:rsidRPr="00343DEB">
        <w:rPr>
          <w:sz w:val="28"/>
          <w:szCs w:val="28"/>
        </w:rPr>
        <w:t xml:space="preserve"> </w:t>
      </w:r>
      <w:proofErr w:type="gramStart"/>
      <w:r w:rsidRPr="00343DEB">
        <w:rPr>
          <w:sz w:val="28"/>
          <w:szCs w:val="28"/>
        </w:rPr>
        <w:t xml:space="preserve">Документом, подтверждающим первоочередное право </w:t>
      </w:r>
      <w:r w:rsidRPr="00DE36DF">
        <w:rPr>
          <w:b/>
          <w:i/>
          <w:sz w:val="28"/>
          <w:szCs w:val="28"/>
        </w:rPr>
        <w:t>для детей сотрудников полиции по месту жительства их семей, детей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детей сотрудников полиции, получивших в связи с осуществлением служебной деятельности телесные повреждения, исключающие для них</w:t>
      </w:r>
      <w:proofErr w:type="gramEnd"/>
      <w:r w:rsidRPr="00DE36DF">
        <w:rPr>
          <w:b/>
          <w:i/>
          <w:sz w:val="28"/>
          <w:szCs w:val="28"/>
        </w:rPr>
        <w:t xml:space="preserve"> возможность дальнейшего прохождения службы,</w:t>
      </w:r>
      <w:r w:rsidRPr="00343DEB">
        <w:rPr>
          <w:sz w:val="28"/>
          <w:szCs w:val="28"/>
        </w:rPr>
        <w:t xml:space="preserve"> является один из следующих документов:</w:t>
      </w:r>
    </w:p>
    <w:p w:rsidR="00804B7F" w:rsidRPr="00343DEB" w:rsidRDefault="00804B7F" w:rsidP="00804B7F">
      <w:pPr>
        <w:widowControl w:val="0"/>
        <w:shd w:val="clear" w:color="auto" w:fill="FFFFFF"/>
        <w:tabs>
          <w:tab w:val="left" w:pos="1541"/>
        </w:tabs>
        <w:ind w:firstLine="709"/>
        <w:contextualSpacing/>
        <w:jc w:val="both"/>
        <w:rPr>
          <w:sz w:val="28"/>
          <w:szCs w:val="28"/>
        </w:rPr>
      </w:pPr>
      <w:r w:rsidRPr="00343DEB">
        <w:rPr>
          <w:sz w:val="28"/>
          <w:szCs w:val="28"/>
        </w:rPr>
        <w:t>- удостоверение сотрудника полиции;</w:t>
      </w:r>
    </w:p>
    <w:p w:rsidR="00804B7F" w:rsidRPr="00343DEB" w:rsidRDefault="00804B7F" w:rsidP="00804B7F">
      <w:pPr>
        <w:widowControl w:val="0"/>
        <w:shd w:val="clear" w:color="auto" w:fill="FFFFFF"/>
        <w:tabs>
          <w:tab w:val="left" w:pos="1013"/>
        </w:tabs>
        <w:ind w:firstLine="709"/>
        <w:contextualSpacing/>
        <w:jc w:val="both"/>
        <w:rPr>
          <w:sz w:val="28"/>
          <w:szCs w:val="28"/>
        </w:rPr>
      </w:pPr>
      <w:r w:rsidRPr="00343DEB">
        <w:rPr>
          <w:sz w:val="28"/>
          <w:szCs w:val="28"/>
        </w:rPr>
        <w:t>- свидетельство о смерти;</w:t>
      </w:r>
    </w:p>
    <w:p w:rsidR="00804B7F" w:rsidRPr="00343DEB" w:rsidRDefault="00804B7F" w:rsidP="00804B7F">
      <w:pPr>
        <w:widowControl w:val="0"/>
        <w:shd w:val="clear" w:color="auto" w:fill="FFFFFF"/>
        <w:tabs>
          <w:tab w:val="left" w:pos="1003"/>
        </w:tabs>
        <w:ind w:firstLine="709"/>
        <w:contextualSpacing/>
        <w:jc w:val="both"/>
        <w:rPr>
          <w:sz w:val="28"/>
          <w:szCs w:val="28"/>
        </w:rPr>
      </w:pPr>
      <w:r w:rsidRPr="00343DEB">
        <w:rPr>
          <w:sz w:val="28"/>
          <w:szCs w:val="28"/>
        </w:rPr>
        <w:t>- справка с места работы о смерти в связи с осуществлением служебной деятельности;</w:t>
      </w:r>
    </w:p>
    <w:p w:rsidR="00804B7F" w:rsidRPr="00343DEB" w:rsidRDefault="00804B7F" w:rsidP="00804B7F">
      <w:pPr>
        <w:widowControl w:val="0"/>
        <w:shd w:val="clear" w:color="auto" w:fill="FFFFFF"/>
        <w:tabs>
          <w:tab w:val="left" w:pos="1003"/>
        </w:tabs>
        <w:ind w:firstLine="709"/>
        <w:contextualSpacing/>
        <w:jc w:val="both"/>
        <w:rPr>
          <w:sz w:val="28"/>
          <w:szCs w:val="28"/>
        </w:rPr>
      </w:pPr>
      <w:r w:rsidRPr="00343DEB">
        <w:rPr>
          <w:sz w:val="28"/>
          <w:szCs w:val="28"/>
        </w:rPr>
        <w:t xml:space="preserve">- справка с места работы об увольнении вследствие ранения (контузии), заболевания, </w:t>
      </w:r>
      <w:proofErr w:type="gramStart"/>
      <w:r w:rsidRPr="00343DEB">
        <w:rPr>
          <w:sz w:val="28"/>
          <w:szCs w:val="28"/>
        </w:rPr>
        <w:t>полученных</w:t>
      </w:r>
      <w:proofErr w:type="gramEnd"/>
      <w:r w:rsidRPr="00343DEB">
        <w:rPr>
          <w:sz w:val="28"/>
          <w:szCs w:val="28"/>
        </w:rPr>
        <w:t xml:space="preserve"> в период прохождения службы;</w:t>
      </w:r>
    </w:p>
    <w:p w:rsidR="00804B7F" w:rsidRPr="00343DEB" w:rsidRDefault="00804B7F" w:rsidP="00804B7F">
      <w:pPr>
        <w:widowControl w:val="0"/>
        <w:shd w:val="clear" w:color="auto" w:fill="FFFFFF"/>
        <w:tabs>
          <w:tab w:val="left" w:pos="994"/>
        </w:tabs>
        <w:ind w:firstLine="709"/>
        <w:contextualSpacing/>
        <w:jc w:val="both"/>
        <w:rPr>
          <w:sz w:val="28"/>
          <w:szCs w:val="28"/>
        </w:rPr>
      </w:pPr>
      <w:r w:rsidRPr="00343DEB">
        <w:rPr>
          <w:sz w:val="28"/>
          <w:szCs w:val="28"/>
        </w:rPr>
        <w:t>- справка с места работы о получении телесных повреждений, исключающих для них возможность дальнейшего прохождения службы.</w:t>
      </w:r>
    </w:p>
    <w:p w:rsidR="00804B7F" w:rsidRDefault="00804B7F" w:rsidP="00804B7F">
      <w:pPr>
        <w:widowControl w:val="0"/>
        <w:shd w:val="clear" w:color="auto" w:fill="FFFFFF"/>
        <w:tabs>
          <w:tab w:val="left" w:pos="994"/>
        </w:tabs>
        <w:ind w:firstLine="709"/>
        <w:contextualSpacing/>
        <w:jc w:val="both"/>
        <w:rPr>
          <w:sz w:val="28"/>
          <w:szCs w:val="28"/>
        </w:rPr>
      </w:pPr>
      <w:r w:rsidRPr="00343DEB">
        <w:rPr>
          <w:sz w:val="28"/>
          <w:szCs w:val="28"/>
        </w:rPr>
        <w:t xml:space="preserve">Документом, подтверждающим первоочередное право </w:t>
      </w:r>
      <w:r w:rsidRPr="00DE36DF">
        <w:rPr>
          <w:b/>
          <w:i/>
          <w:sz w:val="28"/>
          <w:szCs w:val="28"/>
        </w:rPr>
        <w:t>для детей врачей, работающих по постоянному месту работы в областных государственных учреждениях здравоохранения,</w:t>
      </w:r>
      <w:r w:rsidRPr="00343DEB">
        <w:rPr>
          <w:sz w:val="28"/>
          <w:szCs w:val="28"/>
        </w:rPr>
        <w:t xml:space="preserve">    является справка с места работы с указанием штатной должности врача, заверенная подписью  руководителя и печатью  учреждения.</w:t>
      </w:r>
    </w:p>
    <w:p w:rsidR="00804B7F" w:rsidRDefault="00804B7F" w:rsidP="00804B7F">
      <w:pPr>
        <w:widowControl w:val="0"/>
        <w:shd w:val="clear" w:color="auto" w:fill="FFFFFF"/>
        <w:tabs>
          <w:tab w:val="left" w:pos="994"/>
        </w:tabs>
        <w:ind w:firstLine="709"/>
        <w:contextualSpacing/>
        <w:jc w:val="both"/>
        <w:rPr>
          <w:sz w:val="28"/>
          <w:szCs w:val="28"/>
        </w:rPr>
      </w:pPr>
    </w:p>
    <w:p w:rsidR="00804B7F" w:rsidRDefault="00804B7F" w:rsidP="00804B7F">
      <w:pPr>
        <w:widowControl w:val="0"/>
        <w:shd w:val="clear" w:color="auto" w:fill="FFFFFF"/>
        <w:tabs>
          <w:tab w:val="left" w:pos="994"/>
        </w:tabs>
        <w:ind w:firstLine="709"/>
        <w:contextualSpacing/>
        <w:jc w:val="both"/>
        <w:rPr>
          <w:sz w:val="28"/>
          <w:szCs w:val="28"/>
        </w:rPr>
      </w:pPr>
    </w:p>
    <w:p w:rsidR="00804B7F" w:rsidRDefault="00804B7F" w:rsidP="00804B7F">
      <w:pPr>
        <w:widowControl w:val="0"/>
        <w:shd w:val="clear" w:color="auto" w:fill="FFFFFF"/>
        <w:tabs>
          <w:tab w:val="left" w:pos="994"/>
        </w:tabs>
        <w:ind w:firstLine="709"/>
        <w:contextualSpacing/>
        <w:jc w:val="center"/>
        <w:rPr>
          <w:b/>
          <w:sz w:val="28"/>
          <w:szCs w:val="28"/>
        </w:rPr>
      </w:pPr>
    </w:p>
    <w:p w:rsidR="00804B7F" w:rsidRDefault="00804B7F" w:rsidP="00804B7F">
      <w:pPr>
        <w:widowControl w:val="0"/>
        <w:shd w:val="clear" w:color="auto" w:fill="FFFFFF"/>
        <w:tabs>
          <w:tab w:val="left" w:pos="994"/>
        </w:tabs>
        <w:ind w:firstLine="709"/>
        <w:contextualSpacing/>
        <w:jc w:val="center"/>
        <w:rPr>
          <w:b/>
          <w:sz w:val="28"/>
          <w:szCs w:val="28"/>
        </w:rPr>
      </w:pPr>
    </w:p>
    <w:p w:rsidR="00804B7F" w:rsidRDefault="00804B7F" w:rsidP="00804B7F">
      <w:pPr>
        <w:widowControl w:val="0"/>
        <w:shd w:val="clear" w:color="auto" w:fill="FFFFFF"/>
        <w:tabs>
          <w:tab w:val="left" w:pos="994"/>
        </w:tabs>
        <w:ind w:firstLine="709"/>
        <w:contextualSpacing/>
        <w:jc w:val="center"/>
        <w:rPr>
          <w:b/>
          <w:sz w:val="28"/>
          <w:szCs w:val="28"/>
        </w:rPr>
      </w:pPr>
    </w:p>
    <w:p w:rsidR="00804B7F" w:rsidRDefault="00804B7F" w:rsidP="00804B7F">
      <w:pPr>
        <w:widowControl w:val="0"/>
        <w:shd w:val="clear" w:color="auto" w:fill="FFFFFF"/>
        <w:tabs>
          <w:tab w:val="left" w:pos="994"/>
        </w:tabs>
        <w:ind w:firstLine="709"/>
        <w:contextualSpacing/>
        <w:jc w:val="center"/>
        <w:rPr>
          <w:b/>
          <w:sz w:val="28"/>
          <w:szCs w:val="28"/>
        </w:rPr>
      </w:pPr>
    </w:p>
    <w:p w:rsidR="00804B7F" w:rsidRDefault="00804B7F" w:rsidP="00804B7F">
      <w:pPr>
        <w:widowControl w:val="0"/>
        <w:shd w:val="clear" w:color="auto" w:fill="FFFFFF"/>
        <w:tabs>
          <w:tab w:val="left" w:pos="994"/>
        </w:tabs>
        <w:ind w:firstLine="709"/>
        <w:contextualSpacing/>
        <w:jc w:val="center"/>
        <w:rPr>
          <w:b/>
          <w:sz w:val="28"/>
          <w:szCs w:val="28"/>
        </w:rPr>
      </w:pPr>
    </w:p>
    <w:p w:rsidR="00804B7F" w:rsidRDefault="00804B7F" w:rsidP="00804B7F">
      <w:pPr>
        <w:widowControl w:val="0"/>
        <w:shd w:val="clear" w:color="auto" w:fill="FFFFFF"/>
        <w:tabs>
          <w:tab w:val="left" w:pos="994"/>
        </w:tabs>
        <w:ind w:firstLine="709"/>
        <w:contextualSpacing/>
        <w:jc w:val="center"/>
        <w:rPr>
          <w:b/>
          <w:sz w:val="28"/>
          <w:szCs w:val="28"/>
        </w:rPr>
      </w:pPr>
    </w:p>
    <w:p w:rsidR="00804B7F" w:rsidRDefault="00804B7F" w:rsidP="00804B7F">
      <w:pPr>
        <w:widowControl w:val="0"/>
        <w:shd w:val="clear" w:color="auto" w:fill="FFFFFF"/>
        <w:tabs>
          <w:tab w:val="left" w:pos="994"/>
        </w:tabs>
        <w:ind w:firstLine="709"/>
        <w:contextualSpacing/>
        <w:jc w:val="center"/>
        <w:rPr>
          <w:b/>
          <w:sz w:val="28"/>
          <w:szCs w:val="28"/>
        </w:rPr>
      </w:pPr>
    </w:p>
    <w:p w:rsidR="00804B7F" w:rsidRDefault="00804B7F" w:rsidP="00804B7F">
      <w:pPr>
        <w:widowControl w:val="0"/>
        <w:shd w:val="clear" w:color="auto" w:fill="FFFFFF"/>
        <w:tabs>
          <w:tab w:val="left" w:pos="994"/>
        </w:tabs>
        <w:ind w:firstLine="709"/>
        <w:contextualSpacing/>
        <w:jc w:val="center"/>
        <w:rPr>
          <w:b/>
          <w:sz w:val="28"/>
          <w:szCs w:val="28"/>
        </w:rPr>
      </w:pPr>
    </w:p>
    <w:p w:rsidR="00804B7F" w:rsidRDefault="00804B7F" w:rsidP="00804B7F">
      <w:pPr>
        <w:widowControl w:val="0"/>
        <w:shd w:val="clear" w:color="auto" w:fill="FFFFFF"/>
        <w:tabs>
          <w:tab w:val="left" w:pos="994"/>
        </w:tabs>
        <w:ind w:firstLine="709"/>
        <w:contextualSpacing/>
        <w:jc w:val="center"/>
        <w:rPr>
          <w:b/>
          <w:sz w:val="28"/>
          <w:szCs w:val="28"/>
        </w:rPr>
      </w:pPr>
    </w:p>
    <w:p w:rsidR="00804B7F" w:rsidRDefault="00804B7F" w:rsidP="00804B7F">
      <w:pPr>
        <w:widowControl w:val="0"/>
        <w:shd w:val="clear" w:color="auto" w:fill="FFFFFF"/>
        <w:tabs>
          <w:tab w:val="left" w:pos="994"/>
        </w:tabs>
        <w:ind w:firstLine="709"/>
        <w:contextualSpacing/>
        <w:jc w:val="center"/>
        <w:rPr>
          <w:b/>
          <w:sz w:val="28"/>
          <w:szCs w:val="28"/>
        </w:rPr>
      </w:pPr>
    </w:p>
    <w:p w:rsidR="00804B7F" w:rsidRPr="009044AE" w:rsidRDefault="00804B7F" w:rsidP="00804B7F">
      <w:pPr>
        <w:widowControl w:val="0"/>
        <w:shd w:val="clear" w:color="auto" w:fill="FFFFFF"/>
        <w:tabs>
          <w:tab w:val="left" w:pos="994"/>
        </w:tabs>
        <w:ind w:firstLine="709"/>
        <w:contextualSpacing/>
        <w:jc w:val="center"/>
        <w:rPr>
          <w:b/>
          <w:sz w:val="28"/>
          <w:szCs w:val="28"/>
        </w:rPr>
      </w:pPr>
    </w:p>
    <w:p w:rsidR="00DA4914" w:rsidRDefault="00DA4914">
      <w:bookmarkStart w:id="0" w:name="_GoBack"/>
      <w:bookmarkEnd w:id="0"/>
    </w:p>
    <w:sectPr w:rsidR="00DA4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9F"/>
    <w:rsid w:val="00804B7F"/>
    <w:rsid w:val="00AF7D61"/>
    <w:rsid w:val="00DA4914"/>
    <w:rsid w:val="00EB2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D6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04B7F"/>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804B7F"/>
    <w:pPr>
      <w:widowControl w:val="0"/>
      <w:autoSpaceDE w:val="0"/>
      <w:autoSpaceDN w:val="0"/>
      <w:adjustRightInd w:val="0"/>
      <w:spacing w:after="0" w:line="240" w:lineRule="auto"/>
      <w:ind w:firstLine="72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D6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04B7F"/>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804B7F"/>
    <w:pPr>
      <w:widowControl w:val="0"/>
      <w:autoSpaceDE w:val="0"/>
      <w:autoSpaceDN w:val="0"/>
      <w:adjustRightInd w:val="0"/>
      <w:spacing w:after="0" w:line="240" w:lineRule="auto"/>
      <w:ind w:firstLine="72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2018-03-26T03:37:00Z</dcterms:created>
  <dcterms:modified xsi:type="dcterms:W3CDTF">2018-03-26T03:37:00Z</dcterms:modified>
</cp:coreProperties>
</file>